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903" w:rsidRDefault="00B70903" w:rsidP="00BD05E1">
      <w:pPr>
        <w:jc w:val="center"/>
        <w:rPr>
          <w:rFonts w:asciiTheme="majorEastAsia" w:eastAsiaTheme="majorEastAsia" w:hAnsiTheme="majorEastAsia"/>
          <w:sz w:val="44"/>
          <w:szCs w:val="44"/>
        </w:rPr>
      </w:pPr>
    </w:p>
    <w:p w:rsidR="00B63B0F" w:rsidRPr="00B70903" w:rsidRDefault="00BD05E1" w:rsidP="00B70903">
      <w:pPr>
        <w:snapToGrid w:val="0"/>
        <w:jc w:val="center"/>
        <w:rPr>
          <w:rFonts w:ascii="方正小标宋简体" w:eastAsia="方正小标宋简体" w:hAnsiTheme="majorEastAsia"/>
          <w:sz w:val="44"/>
          <w:szCs w:val="44"/>
        </w:rPr>
      </w:pPr>
      <w:r w:rsidRPr="00B70903">
        <w:rPr>
          <w:rFonts w:ascii="方正小标宋简体" w:eastAsia="方正小标宋简体" w:hAnsiTheme="majorEastAsia" w:hint="eastAsia"/>
          <w:sz w:val="44"/>
          <w:szCs w:val="44"/>
        </w:rPr>
        <w:t>山东省</w:t>
      </w:r>
      <w:r w:rsidR="00BA5FC8" w:rsidRPr="00B70903">
        <w:rPr>
          <w:rFonts w:ascii="方正小标宋简体" w:eastAsia="方正小标宋简体" w:hAnsiTheme="majorEastAsia" w:hint="eastAsia"/>
          <w:sz w:val="44"/>
          <w:szCs w:val="44"/>
        </w:rPr>
        <w:t>自然</w:t>
      </w:r>
      <w:r w:rsidRPr="00B70903">
        <w:rPr>
          <w:rFonts w:ascii="方正小标宋简体" w:eastAsia="方正小标宋简体" w:hAnsiTheme="majorEastAsia" w:hint="eastAsia"/>
          <w:sz w:val="44"/>
          <w:szCs w:val="44"/>
        </w:rPr>
        <w:t>资源厅</w:t>
      </w:r>
    </w:p>
    <w:p w:rsidR="00BD05E1" w:rsidRPr="00B70903" w:rsidRDefault="00BD05E1" w:rsidP="00B70903">
      <w:pPr>
        <w:snapToGrid w:val="0"/>
        <w:jc w:val="center"/>
        <w:rPr>
          <w:rFonts w:ascii="方正小标宋简体" w:eastAsia="方正小标宋简体" w:hAnsiTheme="majorEastAsia"/>
          <w:sz w:val="44"/>
          <w:szCs w:val="44"/>
        </w:rPr>
      </w:pPr>
      <w:r w:rsidRPr="00B70903">
        <w:rPr>
          <w:rFonts w:ascii="方正小标宋简体" w:eastAsia="方正小标宋简体" w:hAnsiTheme="majorEastAsia" w:hint="eastAsia"/>
          <w:sz w:val="44"/>
          <w:szCs w:val="44"/>
        </w:rPr>
        <w:t>201</w:t>
      </w:r>
      <w:r w:rsidR="00855693" w:rsidRPr="00B70903">
        <w:rPr>
          <w:rFonts w:ascii="方正小标宋简体" w:eastAsia="方正小标宋简体" w:hAnsiTheme="majorEastAsia" w:hint="eastAsia"/>
          <w:sz w:val="44"/>
          <w:szCs w:val="44"/>
        </w:rPr>
        <w:t>8</w:t>
      </w:r>
      <w:r w:rsidRPr="00B70903">
        <w:rPr>
          <w:rFonts w:ascii="方正小标宋简体" w:eastAsia="方正小标宋简体" w:hAnsiTheme="majorEastAsia" w:hint="eastAsia"/>
          <w:sz w:val="44"/>
          <w:szCs w:val="44"/>
        </w:rPr>
        <w:t>年政府信息公开年度报告</w:t>
      </w:r>
    </w:p>
    <w:p w:rsidR="00BD05E1" w:rsidRDefault="00BD05E1" w:rsidP="00BD05E1">
      <w:pPr>
        <w:jc w:val="center"/>
        <w:rPr>
          <w:rFonts w:asciiTheme="majorEastAsia" w:eastAsiaTheme="majorEastAsia" w:hAnsiTheme="majorEastAsia"/>
          <w:sz w:val="44"/>
          <w:szCs w:val="44"/>
        </w:rPr>
      </w:pPr>
    </w:p>
    <w:p w:rsidR="00BD05E1" w:rsidRDefault="00BD05E1" w:rsidP="004D5667">
      <w:pPr>
        <w:pStyle w:val="Default"/>
        <w:ind w:firstLineChars="200" w:firstLine="640"/>
        <w:jc w:val="both"/>
        <w:rPr>
          <w:rFonts w:ascii="仿宋_GB2312" w:eastAsia="仿宋_GB2312" w:hAnsi="仿宋" w:cs="仿宋"/>
          <w:color w:val="auto"/>
          <w:sz w:val="32"/>
          <w:szCs w:val="32"/>
        </w:rPr>
      </w:pPr>
      <w:r w:rsidRPr="00BD05E1">
        <w:rPr>
          <w:rFonts w:ascii="仿宋_GB2312" w:eastAsia="仿宋_GB2312" w:hAnsi="仿宋" w:cs="仿宋" w:hint="eastAsia"/>
          <w:color w:val="auto"/>
          <w:sz w:val="32"/>
          <w:szCs w:val="32"/>
        </w:rPr>
        <w:t>根据《中华人民共和国政府信息公开条例》（以下简称《条例》）</w:t>
      </w:r>
      <w:r>
        <w:rPr>
          <w:rFonts w:ascii="仿宋_GB2312" w:eastAsia="仿宋_GB2312" w:hAnsi="仿宋" w:cs="仿宋" w:hint="eastAsia"/>
          <w:sz w:val="32"/>
          <w:szCs w:val="32"/>
        </w:rPr>
        <w:t>和</w:t>
      </w:r>
      <w:r w:rsidRPr="00BD05E1">
        <w:rPr>
          <w:rFonts w:ascii="仿宋_GB2312" w:eastAsia="仿宋_GB2312" w:hAnsi="仿宋" w:cs="仿宋"/>
          <w:sz w:val="32"/>
          <w:szCs w:val="32"/>
        </w:rPr>
        <w:t xml:space="preserve"> </w:t>
      </w:r>
      <w:r w:rsidRPr="00BD05E1">
        <w:rPr>
          <w:rFonts w:ascii="仿宋_GB2312" w:eastAsia="仿宋_GB2312" w:hAnsi="仿宋" w:cs="仿宋" w:hint="eastAsia"/>
          <w:sz w:val="32"/>
          <w:szCs w:val="32"/>
        </w:rPr>
        <w:t>《山东省政府信息公开办法》（以下简称《办法》）</w:t>
      </w:r>
      <w:r w:rsidRPr="00BD05E1">
        <w:rPr>
          <w:rFonts w:ascii="仿宋_GB2312" w:eastAsia="仿宋_GB2312" w:hAnsi="仿宋" w:cs="仿宋" w:hint="eastAsia"/>
          <w:color w:val="auto"/>
          <w:sz w:val="32"/>
          <w:szCs w:val="32"/>
        </w:rPr>
        <w:t>要求，结合201</w:t>
      </w:r>
      <w:r w:rsidR="00812680">
        <w:rPr>
          <w:rFonts w:ascii="仿宋_GB2312" w:eastAsia="仿宋_GB2312" w:hAnsi="仿宋" w:cs="仿宋" w:hint="eastAsia"/>
          <w:color w:val="auto"/>
          <w:sz w:val="32"/>
          <w:szCs w:val="32"/>
        </w:rPr>
        <w:t>8</w:t>
      </w:r>
      <w:r w:rsidRPr="00BD05E1">
        <w:rPr>
          <w:rFonts w:ascii="仿宋_GB2312" w:eastAsia="仿宋_GB2312" w:hAnsi="仿宋" w:cs="仿宋" w:hint="eastAsia"/>
          <w:color w:val="auto"/>
          <w:sz w:val="32"/>
          <w:szCs w:val="32"/>
        </w:rPr>
        <w:t>年</w:t>
      </w:r>
      <w:r>
        <w:rPr>
          <w:rFonts w:ascii="仿宋_GB2312" w:eastAsia="仿宋_GB2312" w:hAnsi="仿宋" w:cs="仿宋" w:hint="eastAsia"/>
          <w:color w:val="auto"/>
          <w:sz w:val="32"/>
          <w:szCs w:val="32"/>
        </w:rPr>
        <w:t>山东省</w:t>
      </w:r>
      <w:r w:rsidR="00812680">
        <w:rPr>
          <w:rFonts w:ascii="仿宋_GB2312" w:eastAsia="仿宋_GB2312" w:hAnsi="仿宋" w:cs="仿宋" w:hint="eastAsia"/>
          <w:color w:val="auto"/>
          <w:sz w:val="32"/>
          <w:szCs w:val="32"/>
        </w:rPr>
        <w:t>自然</w:t>
      </w:r>
      <w:r>
        <w:rPr>
          <w:rFonts w:ascii="仿宋_GB2312" w:eastAsia="仿宋_GB2312" w:hAnsi="仿宋" w:cs="仿宋" w:hint="eastAsia"/>
          <w:color w:val="auto"/>
          <w:sz w:val="32"/>
          <w:szCs w:val="32"/>
        </w:rPr>
        <w:t>资源</w:t>
      </w:r>
      <w:proofErr w:type="gramStart"/>
      <w:r>
        <w:rPr>
          <w:rFonts w:ascii="仿宋_GB2312" w:eastAsia="仿宋_GB2312" w:hAnsi="仿宋" w:cs="仿宋" w:hint="eastAsia"/>
          <w:color w:val="auto"/>
          <w:sz w:val="32"/>
          <w:szCs w:val="32"/>
        </w:rPr>
        <w:t>厅</w:t>
      </w:r>
      <w:r w:rsidR="00BA5FC8">
        <w:rPr>
          <w:rFonts w:ascii="仿宋_GB2312" w:eastAsia="仿宋_GB2312" w:hAnsi="仿宋" w:cs="仿宋" w:hint="eastAsia"/>
          <w:color w:val="auto"/>
          <w:sz w:val="32"/>
          <w:szCs w:val="32"/>
        </w:rPr>
        <w:t>政府</w:t>
      </w:r>
      <w:proofErr w:type="gramEnd"/>
      <w:r w:rsidR="00BA5FC8">
        <w:rPr>
          <w:rFonts w:ascii="仿宋_GB2312" w:eastAsia="仿宋_GB2312" w:hAnsi="仿宋" w:cs="仿宋" w:hint="eastAsia"/>
          <w:color w:val="auto"/>
          <w:sz w:val="32"/>
          <w:szCs w:val="32"/>
        </w:rPr>
        <w:t>信息</w:t>
      </w:r>
      <w:r w:rsidRPr="00BD05E1">
        <w:rPr>
          <w:rFonts w:ascii="仿宋_GB2312" w:eastAsia="仿宋_GB2312" w:hAnsi="仿宋" w:cs="仿宋" w:hint="eastAsia"/>
          <w:color w:val="auto"/>
          <w:sz w:val="32"/>
          <w:szCs w:val="32"/>
        </w:rPr>
        <w:t>公开工作实际，编制发布本报告。</w:t>
      </w:r>
    </w:p>
    <w:p w:rsidR="00E30532" w:rsidRDefault="00BD05E1" w:rsidP="00985F30">
      <w:pPr>
        <w:spacing w:line="360" w:lineRule="auto"/>
        <w:ind w:firstLineChars="225" w:firstLine="720"/>
        <w:rPr>
          <w:rFonts w:ascii="仿宋_GB2312" w:eastAsia="仿宋_GB2312" w:hAnsi="仿宋" w:cs="仿宋"/>
          <w:sz w:val="32"/>
          <w:szCs w:val="32"/>
        </w:rPr>
      </w:pPr>
      <w:r w:rsidRPr="00985F30">
        <w:rPr>
          <w:rFonts w:ascii="仿宋_GB2312" w:eastAsia="仿宋_GB2312" w:hAnsi="仿宋" w:cs="仿宋" w:hint="eastAsia"/>
          <w:kern w:val="0"/>
          <w:sz w:val="32"/>
          <w:szCs w:val="32"/>
        </w:rPr>
        <w:t>内容包括主动公开情况</w:t>
      </w:r>
      <w:r w:rsidR="00985F30">
        <w:rPr>
          <w:rFonts w:ascii="仿宋_GB2312" w:eastAsia="仿宋_GB2312" w:hAnsi="仿宋" w:cs="仿宋" w:hint="eastAsia"/>
          <w:kern w:val="0"/>
          <w:sz w:val="32"/>
          <w:szCs w:val="32"/>
        </w:rPr>
        <w:t>，</w:t>
      </w:r>
      <w:r w:rsidR="00985F30" w:rsidRPr="00985F30">
        <w:rPr>
          <w:rFonts w:ascii="仿宋_GB2312" w:eastAsia="仿宋_GB2312" w:hAnsi="仿宋" w:cs="仿宋" w:hint="eastAsia"/>
          <w:kern w:val="0"/>
          <w:sz w:val="32"/>
          <w:szCs w:val="32"/>
        </w:rPr>
        <w:t>加强发布解读</w:t>
      </w:r>
      <w:r w:rsidR="00985F30">
        <w:rPr>
          <w:rFonts w:ascii="仿宋_GB2312" w:eastAsia="仿宋_GB2312" w:hAnsi="仿宋" w:cs="仿宋" w:hint="eastAsia"/>
          <w:kern w:val="0"/>
          <w:sz w:val="32"/>
          <w:szCs w:val="32"/>
        </w:rPr>
        <w:t>、</w:t>
      </w:r>
      <w:r w:rsidR="00985F30" w:rsidRPr="00985F30">
        <w:rPr>
          <w:rFonts w:ascii="仿宋_GB2312" w:eastAsia="仿宋_GB2312" w:hAnsi="仿宋" w:cs="仿宋" w:hint="eastAsia"/>
          <w:kern w:val="0"/>
          <w:sz w:val="32"/>
          <w:szCs w:val="32"/>
        </w:rPr>
        <w:t>积极回应关切</w:t>
      </w:r>
      <w:r w:rsidR="00985F30">
        <w:rPr>
          <w:rFonts w:ascii="仿宋_GB2312" w:eastAsia="仿宋_GB2312" w:hAnsi="仿宋" w:cs="仿宋" w:hint="eastAsia"/>
          <w:kern w:val="0"/>
          <w:sz w:val="32"/>
          <w:szCs w:val="32"/>
        </w:rPr>
        <w:t>，</w:t>
      </w:r>
      <w:r w:rsidRPr="00987FA5">
        <w:rPr>
          <w:rFonts w:ascii="仿宋_GB2312" w:eastAsia="仿宋_GB2312" w:hAnsi="仿宋" w:cs="仿宋" w:hint="eastAsia"/>
          <w:sz w:val="32"/>
          <w:szCs w:val="32"/>
        </w:rPr>
        <w:t>依申请公开</w:t>
      </w:r>
      <w:r w:rsidR="00DF7A76">
        <w:rPr>
          <w:rFonts w:ascii="仿宋_GB2312" w:eastAsia="仿宋_GB2312" w:hAnsi="仿宋" w:cs="仿宋" w:hint="eastAsia"/>
          <w:sz w:val="32"/>
          <w:szCs w:val="32"/>
        </w:rPr>
        <w:t>和不予公开</w:t>
      </w:r>
      <w:r w:rsidRPr="00987FA5">
        <w:rPr>
          <w:rFonts w:ascii="仿宋_GB2312" w:eastAsia="仿宋_GB2312" w:hAnsi="仿宋" w:cs="仿宋" w:hint="eastAsia"/>
          <w:sz w:val="32"/>
          <w:szCs w:val="32"/>
        </w:rPr>
        <w:t>情况</w:t>
      </w:r>
      <w:r w:rsidR="00985F30">
        <w:rPr>
          <w:rFonts w:ascii="仿宋_GB2312" w:eastAsia="仿宋_GB2312" w:hAnsi="仿宋" w:cs="仿宋" w:hint="eastAsia"/>
          <w:sz w:val="32"/>
          <w:szCs w:val="32"/>
        </w:rPr>
        <w:t>，</w:t>
      </w:r>
      <w:r w:rsidRPr="00987FA5">
        <w:rPr>
          <w:rFonts w:ascii="仿宋_GB2312" w:eastAsia="仿宋_GB2312" w:hAnsi="仿宋" w:cs="仿宋" w:hint="eastAsia"/>
          <w:sz w:val="32"/>
          <w:szCs w:val="32"/>
        </w:rPr>
        <w:t>行政复议诉讼</w:t>
      </w:r>
      <w:r w:rsidR="00987FA5" w:rsidRPr="00987FA5">
        <w:rPr>
          <w:rFonts w:ascii="仿宋_GB2312" w:eastAsia="仿宋_GB2312" w:hAnsi="仿宋" w:cs="仿宋" w:hint="eastAsia"/>
          <w:sz w:val="32"/>
          <w:szCs w:val="32"/>
        </w:rPr>
        <w:t>情况</w:t>
      </w:r>
      <w:r w:rsidR="00985F30">
        <w:rPr>
          <w:rFonts w:ascii="仿宋_GB2312" w:eastAsia="仿宋_GB2312" w:hAnsi="仿宋" w:cs="仿宋" w:hint="eastAsia"/>
          <w:sz w:val="32"/>
          <w:szCs w:val="32"/>
        </w:rPr>
        <w:t>，</w:t>
      </w:r>
      <w:r w:rsidRPr="00987FA5">
        <w:rPr>
          <w:rFonts w:ascii="仿宋_GB2312" w:eastAsia="仿宋_GB2312" w:hAnsi="仿宋" w:cs="仿宋" w:hint="eastAsia"/>
          <w:sz w:val="32"/>
          <w:szCs w:val="32"/>
        </w:rPr>
        <w:t>存在的主要问题和改进措施等</w:t>
      </w:r>
      <w:r w:rsidR="00985F30">
        <w:rPr>
          <w:rFonts w:ascii="仿宋_GB2312" w:eastAsia="仿宋_GB2312" w:hAnsi="仿宋" w:cs="仿宋" w:hint="eastAsia"/>
          <w:sz w:val="32"/>
          <w:szCs w:val="32"/>
        </w:rPr>
        <w:t>五</w:t>
      </w:r>
      <w:r w:rsidRPr="00987FA5">
        <w:rPr>
          <w:rFonts w:ascii="仿宋_GB2312" w:eastAsia="仿宋_GB2312" w:hAnsi="仿宋" w:cs="仿宋" w:hint="eastAsia"/>
          <w:sz w:val="32"/>
          <w:szCs w:val="32"/>
        </w:rPr>
        <w:t>个部分，以</w:t>
      </w:r>
      <w:r w:rsidRPr="00BD05E1">
        <w:rPr>
          <w:rFonts w:ascii="仿宋_GB2312" w:eastAsia="仿宋_GB2312" w:hAnsi="仿宋" w:cs="仿宋" w:hint="eastAsia"/>
          <w:sz w:val="32"/>
          <w:szCs w:val="32"/>
        </w:rPr>
        <w:t>及相关统计附图。本年度报告中所列数据统计期限从</w:t>
      </w:r>
      <w:r w:rsidRPr="00BD05E1">
        <w:rPr>
          <w:rFonts w:ascii="仿宋_GB2312" w:eastAsia="仿宋_GB2312" w:hAnsi="仿宋" w:cs="仿宋"/>
          <w:sz w:val="32"/>
          <w:szCs w:val="32"/>
        </w:rPr>
        <w:t>2</w:t>
      </w:r>
      <w:r w:rsidR="00464824">
        <w:rPr>
          <w:rFonts w:ascii="仿宋_GB2312" w:eastAsia="仿宋_GB2312" w:hAnsi="仿宋" w:cs="仿宋" w:hint="eastAsia"/>
          <w:sz w:val="32"/>
          <w:szCs w:val="32"/>
        </w:rPr>
        <w:t>01</w:t>
      </w:r>
      <w:r w:rsidR="00812680">
        <w:rPr>
          <w:rFonts w:ascii="仿宋_GB2312" w:eastAsia="仿宋_GB2312" w:hAnsi="仿宋" w:cs="仿宋" w:hint="eastAsia"/>
          <w:sz w:val="32"/>
          <w:szCs w:val="32"/>
        </w:rPr>
        <w:t>8</w:t>
      </w:r>
      <w:r w:rsidRPr="00BD05E1">
        <w:rPr>
          <w:rFonts w:ascii="仿宋_GB2312" w:eastAsia="仿宋_GB2312" w:hAnsi="仿宋" w:cs="仿宋" w:hint="eastAsia"/>
          <w:sz w:val="32"/>
          <w:szCs w:val="32"/>
        </w:rPr>
        <w:t>年</w:t>
      </w:r>
      <w:r w:rsidRPr="00BD05E1">
        <w:rPr>
          <w:rFonts w:ascii="仿宋_GB2312" w:eastAsia="仿宋_GB2312" w:hAnsi="仿宋" w:cs="仿宋"/>
          <w:sz w:val="32"/>
          <w:szCs w:val="32"/>
        </w:rPr>
        <w:t>1</w:t>
      </w:r>
      <w:r w:rsidRPr="00BD05E1">
        <w:rPr>
          <w:rFonts w:ascii="仿宋_GB2312" w:eastAsia="仿宋_GB2312" w:hAnsi="仿宋" w:cs="仿宋" w:hint="eastAsia"/>
          <w:sz w:val="32"/>
          <w:szCs w:val="32"/>
        </w:rPr>
        <w:t>月</w:t>
      </w:r>
      <w:r w:rsidRPr="00BD05E1">
        <w:rPr>
          <w:rFonts w:ascii="仿宋_GB2312" w:eastAsia="仿宋_GB2312" w:hAnsi="仿宋" w:cs="仿宋"/>
          <w:sz w:val="32"/>
          <w:szCs w:val="32"/>
        </w:rPr>
        <w:t>1</w:t>
      </w:r>
      <w:r w:rsidRPr="00BD05E1">
        <w:rPr>
          <w:rFonts w:ascii="仿宋_GB2312" w:eastAsia="仿宋_GB2312" w:hAnsi="仿宋" w:cs="仿宋" w:hint="eastAsia"/>
          <w:sz w:val="32"/>
          <w:szCs w:val="32"/>
        </w:rPr>
        <w:t>日到</w:t>
      </w:r>
      <w:r w:rsidRPr="00BD05E1">
        <w:rPr>
          <w:rFonts w:ascii="仿宋_GB2312" w:eastAsia="仿宋_GB2312" w:hAnsi="仿宋" w:cs="仿宋"/>
          <w:sz w:val="32"/>
          <w:szCs w:val="32"/>
        </w:rPr>
        <w:t>12</w:t>
      </w:r>
      <w:r w:rsidRPr="00BD05E1">
        <w:rPr>
          <w:rFonts w:ascii="仿宋_GB2312" w:eastAsia="仿宋_GB2312" w:hAnsi="仿宋" w:cs="仿宋" w:hint="eastAsia"/>
          <w:sz w:val="32"/>
          <w:szCs w:val="32"/>
        </w:rPr>
        <w:t>月</w:t>
      </w:r>
      <w:r w:rsidRPr="00BD05E1">
        <w:rPr>
          <w:rFonts w:ascii="仿宋_GB2312" w:eastAsia="仿宋_GB2312" w:hAnsi="仿宋" w:cs="仿宋"/>
          <w:sz w:val="32"/>
          <w:szCs w:val="32"/>
        </w:rPr>
        <w:t>31</w:t>
      </w:r>
      <w:r w:rsidRPr="00BD05E1">
        <w:rPr>
          <w:rFonts w:ascii="仿宋_GB2312" w:eastAsia="仿宋_GB2312" w:hAnsi="仿宋" w:cs="仿宋" w:hint="eastAsia"/>
          <w:sz w:val="32"/>
          <w:szCs w:val="32"/>
        </w:rPr>
        <w:t>日止。报告电子版可从山东省</w:t>
      </w:r>
      <w:r w:rsidR="00812680">
        <w:rPr>
          <w:rFonts w:ascii="仿宋_GB2312" w:eastAsia="仿宋_GB2312" w:hAnsi="仿宋" w:cs="仿宋" w:hint="eastAsia"/>
          <w:sz w:val="32"/>
          <w:szCs w:val="32"/>
        </w:rPr>
        <w:t>自然</w:t>
      </w:r>
      <w:r>
        <w:rPr>
          <w:rFonts w:ascii="仿宋_GB2312" w:eastAsia="仿宋_GB2312" w:hAnsi="仿宋" w:cs="仿宋" w:hint="eastAsia"/>
          <w:sz w:val="32"/>
          <w:szCs w:val="32"/>
        </w:rPr>
        <w:t>资源厅</w:t>
      </w:r>
      <w:r w:rsidRPr="00BD05E1">
        <w:rPr>
          <w:rFonts w:ascii="仿宋_GB2312" w:eastAsia="仿宋_GB2312" w:hAnsi="仿宋" w:cs="仿宋" w:hint="eastAsia"/>
          <w:sz w:val="32"/>
          <w:szCs w:val="32"/>
        </w:rPr>
        <w:t>门户网站（</w:t>
      </w:r>
      <w:r w:rsidRPr="00BD05E1">
        <w:rPr>
          <w:rFonts w:ascii="仿宋_GB2312" w:eastAsia="仿宋_GB2312" w:hAnsi="仿宋" w:cs="仿宋"/>
          <w:sz w:val="32"/>
          <w:szCs w:val="32"/>
        </w:rPr>
        <w:t>http://www.sddlr.gov.cn/</w:t>
      </w:r>
      <w:r w:rsidRPr="00BD05E1">
        <w:rPr>
          <w:rFonts w:ascii="仿宋_GB2312" w:eastAsia="仿宋_GB2312" w:hAnsi="仿宋" w:cs="仿宋" w:hint="eastAsia"/>
          <w:sz w:val="32"/>
          <w:szCs w:val="32"/>
        </w:rPr>
        <w:t>）下载。如对本年度报告有疑问，请与山东省</w:t>
      </w:r>
      <w:r w:rsidR="00BA5FC8">
        <w:rPr>
          <w:rFonts w:ascii="仿宋_GB2312" w:eastAsia="仿宋_GB2312" w:hAnsi="仿宋" w:cs="仿宋" w:hint="eastAsia"/>
          <w:sz w:val="32"/>
          <w:szCs w:val="32"/>
        </w:rPr>
        <w:t>自然</w:t>
      </w:r>
      <w:r>
        <w:rPr>
          <w:rFonts w:ascii="仿宋_GB2312" w:eastAsia="仿宋_GB2312" w:hAnsi="仿宋" w:cs="仿宋" w:hint="eastAsia"/>
          <w:sz w:val="32"/>
          <w:szCs w:val="32"/>
        </w:rPr>
        <w:t>资源厅</w:t>
      </w:r>
      <w:r w:rsidRPr="00BD05E1">
        <w:rPr>
          <w:rFonts w:ascii="仿宋_GB2312" w:eastAsia="仿宋_GB2312" w:hAnsi="仿宋" w:cs="仿宋" w:hint="eastAsia"/>
          <w:sz w:val="32"/>
          <w:szCs w:val="32"/>
        </w:rPr>
        <w:t>办公</w:t>
      </w:r>
      <w:r>
        <w:rPr>
          <w:rFonts w:ascii="仿宋_GB2312" w:eastAsia="仿宋_GB2312" w:hAnsi="仿宋" w:cs="仿宋" w:hint="eastAsia"/>
          <w:sz w:val="32"/>
          <w:szCs w:val="32"/>
        </w:rPr>
        <w:t>室</w:t>
      </w:r>
      <w:r w:rsidRPr="00BD05E1">
        <w:rPr>
          <w:rFonts w:ascii="仿宋_GB2312" w:eastAsia="仿宋_GB2312" w:hAnsi="仿宋" w:cs="仿宋" w:hint="eastAsia"/>
          <w:sz w:val="32"/>
          <w:szCs w:val="32"/>
        </w:rPr>
        <w:t>联系</w:t>
      </w:r>
      <w:r w:rsidR="00E30532">
        <w:rPr>
          <w:rFonts w:ascii="仿宋_GB2312" w:eastAsia="仿宋_GB2312" w:hAnsi="仿宋" w:cs="仿宋" w:hint="eastAsia"/>
          <w:sz w:val="32"/>
          <w:szCs w:val="32"/>
        </w:rPr>
        <w:t>。</w:t>
      </w:r>
    </w:p>
    <w:p w:rsidR="00E30532" w:rsidRDefault="00BD05E1" w:rsidP="004D5667">
      <w:pPr>
        <w:pStyle w:val="Default"/>
        <w:ind w:firstLineChars="200" w:firstLine="640"/>
        <w:jc w:val="both"/>
        <w:rPr>
          <w:rFonts w:ascii="仿宋_GB2312" w:eastAsia="仿宋_GB2312" w:hAnsi="仿宋" w:cs="仿宋"/>
          <w:color w:val="auto"/>
          <w:sz w:val="32"/>
          <w:szCs w:val="32"/>
        </w:rPr>
      </w:pPr>
      <w:r w:rsidRPr="00BD05E1">
        <w:rPr>
          <w:rFonts w:ascii="仿宋_GB2312" w:eastAsia="仿宋_GB2312" w:hAnsi="仿宋" w:cs="仿宋" w:hint="eastAsia"/>
          <w:color w:val="auto"/>
          <w:sz w:val="32"/>
          <w:szCs w:val="32"/>
        </w:rPr>
        <w:t>地址：山东省济南市历下区</w:t>
      </w:r>
      <w:r>
        <w:rPr>
          <w:rFonts w:ascii="仿宋_GB2312" w:eastAsia="仿宋_GB2312" w:hAnsi="仿宋" w:cs="仿宋" w:hint="eastAsia"/>
          <w:color w:val="auto"/>
          <w:sz w:val="32"/>
          <w:szCs w:val="32"/>
        </w:rPr>
        <w:t>经十东路114号</w:t>
      </w:r>
    </w:p>
    <w:p w:rsidR="00E30532" w:rsidRDefault="00BD05E1" w:rsidP="00BD05E1">
      <w:pPr>
        <w:pStyle w:val="Default"/>
        <w:ind w:firstLineChars="200" w:firstLine="640"/>
        <w:jc w:val="both"/>
        <w:rPr>
          <w:rFonts w:ascii="仿宋_GB2312" w:eastAsia="仿宋_GB2312" w:hAnsi="仿宋" w:cs="仿宋"/>
          <w:color w:val="auto"/>
          <w:sz w:val="32"/>
          <w:szCs w:val="32"/>
        </w:rPr>
      </w:pPr>
      <w:r w:rsidRPr="00BD05E1">
        <w:rPr>
          <w:rFonts w:ascii="仿宋_GB2312" w:eastAsia="仿宋_GB2312" w:hAnsi="仿宋" w:cs="仿宋" w:hint="eastAsia"/>
          <w:color w:val="auto"/>
          <w:sz w:val="32"/>
          <w:szCs w:val="32"/>
        </w:rPr>
        <w:t>邮政编码：</w:t>
      </w:r>
      <w:r w:rsidRPr="00BD05E1">
        <w:rPr>
          <w:rFonts w:ascii="仿宋_GB2312" w:eastAsia="仿宋_GB2312" w:hAnsi="仿宋" w:cs="仿宋"/>
          <w:color w:val="auto"/>
          <w:sz w:val="32"/>
          <w:szCs w:val="32"/>
        </w:rPr>
        <w:t>2500</w:t>
      </w:r>
      <w:r w:rsidR="006F5FD7">
        <w:rPr>
          <w:rFonts w:ascii="仿宋_GB2312" w:eastAsia="仿宋_GB2312" w:hAnsi="仿宋" w:cs="仿宋" w:hint="eastAsia"/>
          <w:color w:val="auto"/>
          <w:sz w:val="32"/>
          <w:szCs w:val="32"/>
        </w:rPr>
        <w:t>14</w:t>
      </w:r>
    </w:p>
    <w:p w:rsidR="00BD05E1" w:rsidRDefault="00BD05E1" w:rsidP="00BD05E1">
      <w:pPr>
        <w:pStyle w:val="Default"/>
        <w:ind w:firstLineChars="200" w:firstLine="640"/>
        <w:jc w:val="both"/>
        <w:rPr>
          <w:rFonts w:ascii="仿宋_GB2312" w:eastAsia="仿宋_GB2312" w:hAnsi="仿宋" w:cs="仿宋"/>
          <w:color w:val="auto"/>
          <w:sz w:val="32"/>
          <w:szCs w:val="32"/>
        </w:rPr>
      </w:pPr>
      <w:r w:rsidRPr="00BD05E1">
        <w:rPr>
          <w:rFonts w:ascii="仿宋_GB2312" w:eastAsia="仿宋_GB2312" w:hAnsi="仿宋" w:cs="仿宋" w:hint="eastAsia"/>
          <w:color w:val="auto"/>
          <w:sz w:val="32"/>
          <w:szCs w:val="32"/>
        </w:rPr>
        <w:t>联系电话：</w:t>
      </w:r>
      <w:r w:rsidRPr="00BD05E1">
        <w:rPr>
          <w:rFonts w:ascii="仿宋_GB2312" w:eastAsia="仿宋_GB2312" w:hAnsi="仿宋" w:cs="仿宋"/>
          <w:color w:val="auto"/>
          <w:sz w:val="32"/>
          <w:szCs w:val="32"/>
        </w:rPr>
        <w:t>0531-</w:t>
      </w:r>
      <w:r w:rsidR="00E30532">
        <w:rPr>
          <w:rFonts w:ascii="仿宋_GB2312" w:eastAsia="仿宋_GB2312" w:hAnsi="仿宋" w:cs="仿宋" w:hint="eastAsia"/>
          <w:color w:val="auto"/>
          <w:sz w:val="32"/>
          <w:szCs w:val="32"/>
        </w:rPr>
        <w:t>81691913</w:t>
      </w:r>
    </w:p>
    <w:p w:rsidR="00E30532" w:rsidRDefault="00E30532" w:rsidP="00E30532">
      <w:pPr>
        <w:pStyle w:val="Default"/>
        <w:jc w:val="both"/>
        <w:rPr>
          <w:rFonts w:ascii="仿宋_GB2312" w:eastAsia="仿宋_GB2312" w:hAnsi="仿宋" w:cs="仿宋"/>
          <w:color w:val="auto"/>
          <w:sz w:val="32"/>
          <w:szCs w:val="32"/>
        </w:rPr>
      </w:pPr>
    </w:p>
    <w:p w:rsidR="00E30532" w:rsidRDefault="00E30532" w:rsidP="00E30532">
      <w:pPr>
        <w:pStyle w:val="Default"/>
        <w:jc w:val="both"/>
        <w:rPr>
          <w:rFonts w:ascii="仿宋_GB2312" w:eastAsia="仿宋_GB2312" w:hAnsi="仿宋" w:cs="仿宋"/>
          <w:color w:val="auto"/>
          <w:sz w:val="32"/>
          <w:szCs w:val="32"/>
        </w:rPr>
      </w:pPr>
    </w:p>
    <w:p w:rsidR="00E30532" w:rsidRDefault="00E30532" w:rsidP="00E30532">
      <w:pPr>
        <w:pStyle w:val="Default"/>
        <w:jc w:val="both"/>
        <w:rPr>
          <w:rFonts w:ascii="仿宋_GB2312" w:eastAsia="仿宋_GB2312" w:hAnsi="仿宋" w:cs="仿宋"/>
          <w:color w:val="auto"/>
          <w:sz w:val="32"/>
          <w:szCs w:val="32"/>
        </w:rPr>
      </w:pPr>
    </w:p>
    <w:p w:rsidR="00E30532" w:rsidRDefault="00E30532" w:rsidP="00E30532">
      <w:pPr>
        <w:pStyle w:val="Default"/>
        <w:jc w:val="both"/>
        <w:rPr>
          <w:rFonts w:ascii="仿宋_GB2312" w:eastAsia="仿宋_GB2312" w:hAnsi="仿宋" w:cs="仿宋"/>
          <w:color w:val="auto"/>
          <w:sz w:val="32"/>
          <w:szCs w:val="32"/>
        </w:rPr>
      </w:pPr>
    </w:p>
    <w:p w:rsidR="00501B58" w:rsidRDefault="00501B58" w:rsidP="00A917DE">
      <w:pPr>
        <w:ind w:firstLineChars="200" w:firstLine="640"/>
        <w:rPr>
          <w:rFonts w:ascii="仿宋_GB2312" w:eastAsia="仿宋_GB2312" w:hAnsi="仿宋" w:cs="仿宋"/>
          <w:sz w:val="32"/>
          <w:szCs w:val="32"/>
        </w:rPr>
      </w:pPr>
    </w:p>
    <w:p w:rsidR="00A917DE" w:rsidRDefault="00CE59B9" w:rsidP="00A917DE">
      <w:pPr>
        <w:ind w:firstLineChars="200" w:firstLine="640"/>
        <w:rPr>
          <w:rFonts w:ascii="仿宋_GB2312" w:eastAsia="仿宋_GB2312" w:hAnsi="仿宋_GB2312" w:cs="仿宋_GB2312"/>
          <w:kern w:val="0"/>
          <w:sz w:val="32"/>
          <w:szCs w:val="32"/>
        </w:rPr>
      </w:pPr>
      <w:r>
        <w:rPr>
          <w:rFonts w:ascii="仿宋_GB2312" w:eastAsia="仿宋_GB2312" w:hAnsi="仿宋" w:cs="仿宋" w:hint="eastAsia"/>
          <w:sz w:val="32"/>
          <w:szCs w:val="32"/>
        </w:rPr>
        <w:t>201</w:t>
      </w:r>
      <w:r w:rsidR="00812680">
        <w:rPr>
          <w:rFonts w:ascii="仿宋_GB2312" w:eastAsia="仿宋_GB2312" w:hAnsi="仿宋" w:cs="仿宋" w:hint="eastAsia"/>
          <w:sz w:val="32"/>
          <w:szCs w:val="32"/>
        </w:rPr>
        <w:t>8</w:t>
      </w:r>
      <w:r>
        <w:rPr>
          <w:rFonts w:ascii="仿宋_GB2312" w:eastAsia="仿宋_GB2312" w:hAnsi="仿宋" w:cs="仿宋" w:hint="eastAsia"/>
          <w:sz w:val="32"/>
          <w:szCs w:val="32"/>
        </w:rPr>
        <w:t>年，省</w:t>
      </w:r>
      <w:r w:rsidR="00812680">
        <w:rPr>
          <w:rFonts w:ascii="仿宋_GB2312" w:eastAsia="仿宋_GB2312" w:hAnsi="仿宋" w:cs="仿宋" w:hint="eastAsia"/>
          <w:sz w:val="32"/>
          <w:szCs w:val="32"/>
        </w:rPr>
        <w:t>自然</w:t>
      </w:r>
      <w:r>
        <w:rPr>
          <w:rFonts w:ascii="仿宋_GB2312" w:eastAsia="仿宋_GB2312" w:hAnsi="仿宋" w:cs="仿宋" w:hint="eastAsia"/>
          <w:sz w:val="32"/>
          <w:szCs w:val="32"/>
        </w:rPr>
        <w:t>资源厅</w:t>
      </w:r>
      <w:r w:rsidR="00F83241" w:rsidRPr="00F83241">
        <w:rPr>
          <w:rFonts w:ascii="仿宋_GB2312" w:eastAsia="仿宋_GB2312" w:hAnsi="仿宋_GB2312" w:cs="仿宋_GB2312" w:hint="eastAsia"/>
          <w:kern w:val="0"/>
          <w:sz w:val="32"/>
          <w:szCs w:val="32"/>
        </w:rPr>
        <w:t>坚持以习近平新时代中国特色社会主义思想为指导，深入学习贯彻党的十九大精神，</w:t>
      </w:r>
      <w:r>
        <w:rPr>
          <w:rFonts w:ascii="仿宋_GB2312" w:eastAsia="仿宋_GB2312" w:hAnsi="仿宋" w:cs="仿宋" w:hint="eastAsia"/>
          <w:sz w:val="32"/>
          <w:szCs w:val="32"/>
        </w:rPr>
        <w:t>按照省委、省政府和</w:t>
      </w:r>
      <w:r w:rsidR="00812680">
        <w:rPr>
          <w:rFonts w:ascii="仿宋_GB2312" w:eastAsia="仿宋_GB2312" w:hAnsi="仿宋" w:cs="仿宋" w:hint="eastAsia"/>
          <w:sz w:val="32"/>
          <w:szCs w:val="32"/>
        </w:rPr>
        <w:t>自然</w:t>
      </w:r>
      <w:r>
        <w:rPr>
          <w:rFonts w:ascii="仿宋_GB2312" w:eastAsia="仿宋_GB2312" w:hAnsi="仿宋" w:cs="仿宋" w:hint="eastAsia"/>
          <w:sz w:val="32"/>
          <w:szCs w:val="32"/>
        </w:rPr>
        <w:t>资源部要求，</w:t>
      </w:r>
      <w:r w:rsidR="00812680">
        <w:rPr>
          <w:rFonts w:ascii="仿宋_GB2312" w:eastAsia="仿宋_GB2312" w:hAnsi="仿宋" w:cs="仿宋" w:hint="eastAsia"/>
          <w:sz w:val="32"/>
          <w:szCs w:val="32"/>
        </w:rPr>
        <w:t>持续</w:t>
      </w:r>
      <w:r>
        <w:rPr>
          <w:rFonts w:ascii="仿宋_GB2312" w:eastAsia="仿宋_GB2312" w:hAnsi="仿宋" w:cs="仿宋" w:hint="eastAsia"/>
          <w:sz w:val="32"/>
          <w:szCs w:val="32"/>
        </w:rPr>
        <w:t>深入实施《条例》《办法》，认真贯彻落实</w:t>
      </w:r>
      <w:r>
        <w:rPr>
          <w:rFonts w:ascii="仿宋_GB2312" w:eastAsia="仿宋_GB2312" w:hAnsi="黑体" w:hint="eastAsia"/>
          <w:sz w:val="32"/>
          <w:szCs w:val="32"/>
        </w:rPr>
        <w:t>省委办公厅</w:t>
      </w:r>
      <w:r>
        <w:rPr>
          <w:rFonts w:ascii="仿宋_GB2312" w:eastAsia="仿宋_GB2312" w:hAnsi="仿宋" w:cs="宋体" w:hint="eastAsia"/>
          <w:sz w:val="32"/>
          <w:szCs w:val="32"/>
        </w:rPr>
        <w:t>、省政府办公厅</w:t>
      </w:r>
      <w:r>
        <w:rPr>
          <w:rFonts w:ascii="仿宋_GB2312" w:eastAsia="仿宋_GB2312" w:hAnsi="仿宋" w:hint="eastAsia"/>
          <w:sz w:val="32"/>
          <w:szCs w:val="32"/>
        </w:rPr>
        <w:t>《关于全面推进政务公开工作的实施意见》（</w:t>
      </w:r>
      <w:proofErr w:type="gramStart"/>
      <w:r w:rsidRPr="0027242E">
        <w:rPr>
          <w:rFonts w:ascii="仿宋_GB2312" w:eastAsia="仿宋_GB2312" w:hAnsi="仿宋" w:hint="eastAsia"/>
          <w:sz w:val="32"/>
          <w:szCs w:val="32"/>
        </w:rPr>
        <w:t>鲁办发</w:t>
      </w:r>
      <w:proofErr w:type="gramEnd"/>
      <w:r w:rsidRPr="0027242E">
        <w:rPr>
          <w:rFonts w:ascii="仿宋_GB2312" w:eastAsia="仿宋_GB2312" w:hAnsi="仿宋" w:hint="eastAsia"/>
          <w:sz w:val="32"/>
          <w:szCs w:val="32"/>
        </w:rPr>
        <w:t>〔2016〕43号</w:t>
      </w:r>
      <w:r>
        <w:rPr>
          <w:rFonts w:ascii="仿宋_GB2312" w:eastAsia="仿宋_GB2312" w:hAnsi="仿宋" w:hint="eastAsia"/>
          <w:sz w:val="32"/>
          <w:szCs w:val="32"/>
        </w:rPr>
        <w:t>）和</w:t>
      </w:r>
      <w:r>
        <w:rPr>
          <w:rFonts w:ascii="仿宋_GB2312" w:eastAsia="仿宋_GB2312" w:hAnsi="仿宋" w:cs="仿宋" w:hint="eastAsia"/>
          <w:sz w:val="32"/>
          <w:szCs w:val="32"/>
        </w:rPr>
        <w:t>《</w:t>
      </w:r>
      <w:r w:rsidRPr="0027242E">
        <w:rPr>
          <w:rFonts w:ascii="仿宋_GB2312" w:eastAsia="仿宋_GB2312" w:hAnsi="仿宋" w:cs="仿宋" w:hint="eastAsia"/>
          <w:sz w:val="32"/>
          <w:szCs w:val="32"/>
        </w:rPr>
        <w:t>山东省人民政府办公厅关于</w:t>
      </w:r>
      <w:r w:rsidR="00812680">
        <w:rPr>
          <w:rFonts w:ascii="仿宋_GB2312" w:eastAsia="仿宋_GB2312" w:hAnsi="仿宋" w:cs="仿宋" w:hint="eastAsia"/>
          <w:sz w:val="32"/>
          <w:szCs w:val="32"/>
        </w:rPr>
        <w:t>进一步做好政务公开工作</w:t>
      </w:r>
      <w:r w:rsidRPr="0027242E">
        <w:rPr>
          <w:rFonts w:ascii="仿宋_GB2312" w:eastAsia="仿宋_GB2312" w:hAnsi="仿宋" w:cs="仿宋" w:hint="eastAsia"/>
          <w:sz w:val="32"/>
          <w:szCs w:val="32"/>
        </w:rPr>
        <w:t>的通知</w:t>
      </w:r>
      <w:r>
        <w:rPr>
          <w:rFonts w:ascii="仿宋_GB2312" w:eastAsia="仿宋_GB2312" w:hAnsi="仿宋" w:cs="仿宋" w:hint="eastAsia"/>
          <w:sz w:val="32"/>
          <w:szCs w:val="32"/>
        </w:rPr>
        <w:t>》（</w:t>
      </w:r>
      <w:r w:rsidRPr="0027242E">
        <w:rPr>
          <w:rFonts w:ascii="仿宋_GB2312" w:eastAsia="仿宋_GB2312" w:hAnsi="仿宋" w:cs="仿宋" w:hint="eastAsia"/>
          <w:sz w:val="32"/>
          <w:szCs w:val="32"/>
        </w:rPr>
        <w:t>鲁政办发〔201</w:t>
      </w:r>
      <w:r w:rsidR="00812680">
        <w:rPr>
          <w:rFonts w:ascii="仿宋_GB2312" w:eastAsia="仿宋_GB2312" w:hAnsi="仿宋" w:cs="仿宋" w:hint="eastAsia"/>
          <w:sz w:val="32"/>
          <w:szCs w:val="32"/>
        </w:rPr>
        <w:t>8</w:t>
      </w:r>
      <w:r w:rsidRPr="0027242E">
        <w:rPr>
          <w:rFonts w:ascii="仿宋_GB2312" w:eastAsia="仿宋_GB2312" w:hAnsi="仿宋" w:cs="仿宋" w:hint="eastAsia"/>
          <w:sz w:val="32"/>
          <w:szCs w:val="32"/>
        </w:rPr>
        <w:t>〕</w:t>
      </w:r>
      <w:r w:rsidR="00812680">
        <w:rPr>
          <w:rFonts w:ascii="仿宋_GB2312" w:eastAsia="仿宋_GB2312" w:hAnsi="仿宋" w:cs="仿宋" w:hint="eastAsia"/>
          <w:sz w:val="32"/>
          <w:szCs w:val="32"/>
        </w:rPr>
        <w:t>21</w:t>
      </w:r>
      <w:r w:rsidRPr="0027242E">
        <w:rPr>
          <w:rFonts w:ascii="仿宋_GB2312" w:eastAsia="仿宋_GB2312" w:hAnsi="仿宋" w:cs="仿宋" w:hint="eastAsia"/>
          <w:sz w:val="32"/>
          <w:szCs w:val="32"/>
        </w:rPr>
        <w:t>号</w:t>
      </w:r>
      <w:r>
        <w:rPr>
          <w:rFonts w:ascii="仿宋_GB2312" w:eastAsia="仿宋_GB2312" w:hAnsi="仿宋" w:cs="仿宋" w:hint="eastAsia"/>
          <w:sz w:val="32"/>
          <w:szCs w:val="32"/>
        </w:rPr>
        <w:t>）《</w:t>
      </w:r>
      <w:r w:rsidR="00986889">
        <w:rPr>
          <w:rFonts w:ascii="仿宋_GB2312" w:eastAsia="仿宋_GB2312" w:hAnsi="仿宋" w:cs="仿宋" w:hint="eastAsia"/>
          <w:sz w:val="32"/>
          <w:szCs w:val="32"/>
        </w:rPr>
        <w:t>自然</w:t>
      </w:r>
      <w:r w:rsidRPr="0027242E">
        <w:rPr>
          <w:rFonts w:ascii="仿宋_GB2312" w:eastAsia="仿宋_GB2312" w:hAnsi="仿宋" w:cs="仿宋"/>
          <w:sz w:val="32"/>
          <w:szCs w:val="32"/>
        </w:rPr>
        <w:t>资源部</w:t>
      </w:r>
      <w:r w:rsidR="00986889">
        <w:rPr>
          <w:rFonts w:ascii="仿宋_GB2312" w:eastAsia="仿宋_GB2312" w:hAnsi="仿宋" w:cs="仿宋" w:hint="eastAsia"/>
          <w:sz w:val="32"/>
          <w:szCs w:val="32"/>
        </w:rPr>
        <w:t>2018年</w:t>
      </w:r>
      <w:r w:rsidRPr="0027242E">
        <w:rPr>
          <w:rFonts w:ascii="仿宋_GB2312" w:eastAsia="仿宋_GB2312" w:hAnsi="仿宋" w:cs="仿宋"/>
          <w:sz w:val="32"/>
          <w:szCs w:val="32"/>
        </w:rPr>
        <w:t>政务公开工作要点</w:t>
      </w:r>
      <w:r>
        <w:rPr>
          <w:rFonts w:ascii="仿宋_GB2312" w:eastAsia="仿宋_GB2312" w:hAnsi="仿宋" w:cs="仿宋" w:hint="eastAsia"/>
          <w:sz w:val="32"/>
          <w:szCs w:val="32"/>
        </w:rPr>
        <w:t>》精神，坚持以公开为常态、不公开为例外，围绕全省</w:t>
      </w:r>
      <w:r w:rsidR="00986889">
        <w:rPr>
          <w:rFonts w:ascii="仿宋_GB2312" w:eastAsia="仿宋_GB2312" w:hAnsi="仿宋" w:cs="仿宋" w:hint="eastAsia"/>
          <w:sz w:val="32"/>
          <w:szCs w:val="32"/>
        </w:rPr>
        <w:t>自然</w:t>
      </w:r>
      <w:r>
        <w:rPr>
          <w:rFonts w:ascii="仿宋_GB2312" w:eastAsia="仿宋_GB2312" w:hAnsi="仿宋" w:cs="仿宋" w:hint="eastAsia"/>
          <w:sz w:val="32"/>
          <w:szCs w:val="32"/>
        </w:rPr>
        <w:t>资源中心工作，全面推进决策、执行、管理、服务、结果</w:t>
      </w:r>
      <w:r w:rsidR="00F83241" w:rsidRPr="00F83241">
        <w:rPr>
          <w:rFonts w:ascii="仿宋_GB2312" w:eastAsia="仿宋_GB2312" w:hAnsi="仿宋_GB2312" w:cs="仿宋_GB2312" w:hint="eastAsia"/>
          <w:kern w:val="0"/>
          <w:sz w:val="32"/>
          <w:szCs w:val="32"/>
        </w:rPr>
        <w:t>“五公开”</w:t>
      </w:r>
      <w:r w:rsidR="004D5667">
        <w:rPr>
          <w:rFonts w:ascii="仿宋_GB2312" w:eastAsia="仿宋_GB2312" w:hAnsi="仿宋" w:cs="仿宋" w:hint="eastAsia"/>
          <w:sz w:val="32"/>
          <w:szCs w:val="32"/>
        </w:rPr>
        <w:t>，</w:t>
      </w:r>
      <w:r w:rsidR="00F83241" w:rsidRPr="00F83241">
        <w:rPr>
          <w:rFonts w:ascii="仿宋_GB2312" w:eastAsia="仿宋_GB2312" w:hAnsi="仿宋_GB2312" w:cs="仿宋_GB2312" w:hint="eastAsia"/>
          <w:kern w:val="0"/>
          <w:sz w:val="32"/>
          <w:szCs w:val="32"/>
        </w:rPr>
        <w:t>进一步拓展公开载体和渠道，</w:t>
      </w:r>
      <w:r>
        <w:rPr>
          <w:rFonts w:ascii="仿宋_GB2312" w:eastAsia="仿宋_GB2312" w:hAnsi="仿宋" w:cs="仿宋" w:hint="eastAsia"/>
          <w:sz w:val="32"/>
          <w:szCs w:val="32"/>
        </w:rPr>
        <w:t>加强政策解读与舆情回应，积极扩大公众参与，规范公开程序</w:t>
      </w:r>
      <w:r w:rsidR="004D5667">
        <w:rPr>
          <w:rFonts w:ascii="仿宋_GB2312" w:eastAsia="仿宋_GB2312" w:hAnsi="仿宋" w:cs="仿宋" w:hint="eastAsia"/>
          <w:sz w:val="32"/>
          <w:szCs w:val="32"/>
        </w:rPr>
        <w:t>和</w:t>
      </w:r>
      <w:r>
        <w:rPr>
          <w:rFonts w:ascii="仿宋_GB2312" w:eastAsia="仿宋_GB2312" w:hAnsi="仿宋" w:cs="仿宋" w:hint="eastAsia"/>
          <w:sz w:val="32"/>
          <w:szCs w:val="32"/>
        </w:rPr>
        <w:t>内容，</w:t>
      </w:r>
      <w:r w:rsidR="004D5667">
        <w:rPr>
          <w:rFonts w:ascii="仿宋_GB2312" w:eastAsia="仿宋_GB2312" w:hAnsi="微软雅黑" w:hint="eastAsia"/>
          <w:sz w:val="32"/>
          <w:szCs w:val="32"/>
        </w:rPr>
        <w:t>政务公开的广度和深度不断拓展</w:t>
      </w:r>
      <w:r w:rsidR="00F83241">
        <w:rPr>
          <w:rFonts w:ascii="仿宋_GB2312" w:eastAsia="仿宋_GB2312" w:hAnsi="微软雅黑" w:hint="eastAsia"/>
          <w:sz w:val="32"/>
          <w:szCs w:val="32"/>
        </w:rPr>
        <w:t>，</w:t>
      </w:r>
      <w:r w:rsidR="00796740">
        <w:rPr>
          <w:rFonts w:ascii="仿宋_GB2312" w:eastAsia="仿宋_GB2312" w:hAnsi="仿宋_GB2312" w:cs="仿宋_GB2312" w:hint="eastAsia"/>
          <w:kern w:val="0"/>
          <w:sz w:val="32"/>
          <w:szCs w:val="32"/>
        </w:rPr>
        <w:t>以</w:t>
      </w:r>
      <w:r w:rsidR="00796740" w:rsidRPr="00F83241">
        <w:rPr>
          <w:rFonts w:ascii="仿宋_GB2312" w:eastAsia="仿宋_GB2312" w:hAnsi="仿宋_GB2312" w:cs="仿宋_GB2312" w:hint="eastAsia"/>
          <w:kern w:val="0"/>
          <w:sz w:val="32"/>
          <w:szCs w:val="32"/>
        </w:rPr>
        <w:t>公开促落实、促规范、促服务的作用</w:t>
      </w:r>
      <w:r w:rsidR="00796740">
        <w:rPr>
          <w:rFonts w:ascii="仿宋_GB2312" w:eastAsia="仿宋_GB2312" w:hAnsi="仿宋_GB2312" w:cs="仿宋_GB2312" w:hint="eastAsia"/>
          <w:kern w:val="0"/>
          <w:sz w:val="32"/>
          <w:szCs w:val="32"/>
        </w:rPr>
        <w:t>得到充分发挥。</w:t>
      </w:r>
    </w:p>
    <w:p w:rsidR="00A917DE" w:rsidRDefault="009F5857" w:rsidP="00A917DE">
      <w:pPr>
        <w:ind w:firstLineChars="200" w:firstLine="640"/>
        <w:rPr>
          <w:rFonts w:ascii="黑体" w:eastAsia="黑体" w:hAnsi="黑体" w:cs="仿宋_GB2312"/>
          <w:kern w:val="0"/>
          <w:sz w:val="32"/>
          <w:szCs w:val="32"/>
        </w:rPr>
      </w:pPr>
      <w:r w:rsidRPr="009F5857">
        <w:rPr>
          <w:rFonts w:ascii="黑体" w:eastAsia="黑体" w:hAnsi="黑体" w:cs="仿宋_GB2312" w:hint="eastAsia"/>
          <w:kern w:val="0"/>
          <w:sz w:val="32"/>
          <w:szCs w:val="32"/>
        </w:rPr>
        <w:t>一、主动公开情况</w:t>
      </w:r>
    </w:p>
    <w:p w:rsidR="00A917DE" w:rsidRPr="00000F00" w:rsidRDefault="009F5857" w:rsidP="00A917DE">
      <w:pPr>
        <w:ind w:firstLineChars="200" w:firstLine="640"/>
        <w:rPr>
          <w:rFonts w:ascii="仿宋_GB2312" w:eastAsia="仿宋_GB2312" w:hAnsi="仿宋" w:cs="仿宋"/>
          <w:sz w:val="32"/>
          <w:szCs w:val="32"/>
        </w:rPr>
      </w:pPr>
      <w:r w:rsidRPr="006934B7">
        <w:rPr>
          <w:rFonts w:ascii="仿宋_GB2312" w:eastAsia="仿宋_GB2312" w:hAnsi="Times New Roman" w:hint="eastAsia"/>
          <w:sz w:val="32"/>
          <w:szCs w:val="32"/>
        </w:rPr>
        <w:t>依托</w:t>
      </w:r>
      <w:r>
        <w:rPr>
          <w:rFonts w:ascii="仿宋_GB2312" w:eastAsia="仿宋_GB2312" w:hAnsi="Times New Roman" w:hint="eastAsia"/>
          <w:sz w:val="32"/>
          <w:szCs w:val="32"/>
        </w:rPr>
        <w:t>省自然资源厅</w:t>
      </w:r>
      <w:r w:rsidRPr="006934B7">
        <w:rPr>
          <w:rFonts w:ascii="仿宋_GB2312" w:eastAsia="仿宋_GB2312" w:hAnsi="Times New Roman" w:hint="eastAsia"/>
          <w:sz w:val="32"/>
          <w:szCs w:val="32"/>
        </w:rPr>
        <w:t>门户网站、政务</w:t>
      </w:r>
      <w:proofErr w:type="gramStart"/>
      <w:r w:rsidRPr="006934B7">
        <w:rPr>
          <w:rFonts w:ascii="仿宋_GB2312" w:eastAsia="仿宋_GB2312" w:hAnsi="Times New Roman" w:hint="eastAsia"/>
          <w:sz w:val="32"/>
          <w:szCs w:val="32"/>
        </w:rPr>
        <w:t>微博微信</w:t>
      </w:r>
      <w:proofErr w:type="gramEnd"/>
      <w:r w:rsidRPr="006934B7">
        <w:rPr>
          <w:rFonts w:ascii="仿宋_GB2312" w:eastAsia="仿宋_GB2312" w:hAnsi="Times New Roman" w:hint="eastAsia"/>
          <w:sz w:val="32"/>
          <w:szCs w:val="32"/>
        </w:rPr>
        <w:t>等平台，</w:t>
      </w:r>
      <w:r w:rsidR="00D25935">
        <w:rPr>
          <w:rFonts w:ascii="仿宋_GB2312" w:eastAsia="仿宋_GB2312" w:hAnsi="Times New Roman" w:hint="eastAsia"/>
          <w:sz w:val="32"/>
          <w:szCs w:val="32"/>
        </w:rPr>
        <w:t>2018年</w:t>
      </w:r>
      <w:r w:rsidRPr="006934B7">
        <w:rPr>
          <w:rFonts w:ascii="仿宋_GB2312" w:eastAsia="仿宋_GB2312" w:hAnsi="Times New Roman" w:hint="eastAsia"/>
          <w:sz w:val="32"/>
          <w:szCs w:val="32"/>
        </w:rPr>
        <w:t>共发布各类新闻动态、综合信息、行政审批结</w:t>
      </w:r>
      <w:r w:rsidRPr="00000F00">
        <w:rPr>
          <w:rFonts w:ascii="仿宋_GB2312" w:eastAsia="仿宋_GB2312" w:hAnsi="仿宋" w:cs="仿宋" w:hint="eastAsia"/>
          <w:sz w:val="32"/>
          <w:szCs w:val="32"/>
        </w:rPr>
        <w:t>果信息</w:t>
      </w:r>
      <w:r w:rsidR="00000F00" w:rsidRPr="00000F00">
        <w:rPr>
          <w:rFonts w:ascii="仿宋_GB2312" w:eastAsia="仿宋_GB2312" w:hAnsi="仿宋" w:cs="仿宋" w:hint="eastAsia"/>
          <w:sz w:val="32"/>
          <w:szCs w:val="32"/>
        </w:rPr>
        <w:t>28141</w:t>
      </w:r>
      <w:r w:rsidRPr="00000F00">
        <w:rPr>
          <w:rFonts w:ascii="仿宋_GB2312" w:eastAsia="仿宋_GB2312" w:hAnsi="仿宋" w:cs="仿宋" w:hint="eastAsia"/>
          <w:sz w:val="32"/>
          <w:szCs w:val="32"/>
        </w:rPr>
        <w:t>条。</w:t>
      </w:r>
    </w:p>
    <w:p w:rsidR="00A917DE" w:rsidRDefault="009F5857" w:rsidP="00A917DE">
      <w:pPr>
        <w:ind w:firstLineChars="200" w:firstLine="640"/>
        <w:rPr>
          <w:rFonts w:ascii="仿宋_GB2312" w:eastAsia="仿宋_GB2312" w:hAnsi="宋体"/>
          <w:sz w:val="32"/>
          <w:szCs w:val="32"/>
        </w:rPr>
      </w:pPr>
      <w:r w:rsidRPr="009F5857">
        <w:rPr>
          <w:rFonts w:ascii="楷体_GB2312" w:eastAsia="楷体_GB2312" w:hAnsi="Times New Roman" w:hint="eastAsia"/>
          <w:sz w:val="32"/>
          <w:szCs w:val="32"/>
        </w:rPr>
        <w:t>（一）</w:t>
      </w:r>
      <w:r w:rsidR="00A277B3">
        <w:rPr>
          <w:rFonts w:ascii="楷体_GB2312" w:eastAsia="楷体_GB2312" w:hAnsi="Times New Roman" w:hint="eastAsia"/>
          <w:sz w:val="32"/>
          <w:szCs w:val="32"/>
        </w:rPr>
        <w:t>积极</w:t>
      </w:r>
      <w:r w:rsidRPr="009F5857">
        <w:rPr>
          <w:rFonts w:ascii="楷体_GB2312" w:eastAsia="楷体_GB2312" w:hAnsi="Times New Roman" w:hint="eastAsia"/>
          <w:sz w:val="32"/>
          <w:szCs w:val="32"/>
        </w:rPr>
        <w:t>推进重大决策公开。</w:t>
      </w:r>
      <w:r w:rsidR="00AD4F4E" w:rsidRPr="00AD4F4E">
        <w:rPr>
          <w:rFonts w:ascii="仿宋_GB2312" w:eastAsia="仿宋_GB2312" w:hAnsi="Times New Roman" w:hint="eastAsia"/>
          <w:b/>
          <w:sz w:val="32"/>
          <w:szCs w:val="32"/>
        </w:rPr>
        <w:t>一是建立重大决策</w:t>
      </w:r>
      <w:proofErr w:type="gramStart"/>
      <w:r w:rsidR="00AD4F4E" w:rsidRPr="00AD4F4E">
        <w:rPr>
          <w:rFonts w:ascii="仿宋_GB2312" w:eastAsia="仿宋_GB2312" w:hAnsi="Times New Roman" w:hint="eastAsia"/>
          <w:b/>
          <w:sz w:val="32"/>
          <w:szCs w:val="32"/>
        </w:rPr>
        <w:t>预公开</w:t>
      </w:r>
      <w:proofErr w:type="gramEnd"/>
      <w:r w:rsidR="00AD4F4E" w:rsidRPr="00AD4F4E">
        <w:rPr>
          <w:rFonts w:ascii="仿宋_GB2312" w:eastAsia="仿宋_GB2312" w:hAnsi="Times New Roman" w:hint="eastAsia"/>
          <w:b/>
          <w:sz w:val="32"/>
          <w:szCs w:val="32"/>
        </w:rPr>
        <w:t>机</w:t>
      </w:r>
      <w:r w:rsidR="00AD4F4E" w:rsidRPr="00AD4F4E">
        <w:rPr>
          <w:rFonts w:ascii="仿宋_GB2312" w:eastAsia="仿宋_GB2312" w:hAnsi="宋体" w:hint="eastAsia"/>
          <w:b/>
          <w:sz w:val="32"/>
          <w:szCs w:val="32"/>
        </w:rPr>
        <w:t>制</w:t>
      </w:r>
      <w:r w:rsidR="00AD4F4E">
        <w:rPr>
          <w:rFonts w:ascii="仿宋_GB2312" w:eastAsia="仿宋_GB2312" w:hAnsi="宋体" w:hint="eastAsia"/>
          <w:b/>
          <w:sz w:val="32"/>
          <w:szCs w:val="32"/>
        </w:rPr>
        <w:t>。</w:t>
      </w:r>
      <w:r w:rsidRPr="002709CA">
        <w:rPr>
          <w:rFonts w:ascii="仿宋_GB2312" w:eastAsia="仿宋_GB2312" w:hAnsi="宋体" w:hint="eastAsia"/>
          <w:sz w:val="32"/>
          <w:szCs w:val="32"/>
        </w:rPr>
        <w:t>在</w:t>
      </w:r>
      <w:r>
        <w:rPr>
          <w:rFonts w:ascii="仿宋_GB2312" w:eastAsia="仿宋_GB2312" w:hAnsi="宋体" w:hint="eastAsia"/>
          <w:sz w:val="32"/>
          <w:szCs w:val="32"/>
        </w:rPr>
        <w:t>厅</w:t>
      </w:r>
      <w:r w:rsidRPr="002709CA">
        <w:rPr>
          <w:rFonts w:ascii="仿宋_GB2312" w:eastAsia="仿宋_GB2312" w:hAnsi="宋体" w:hint="eastAsia"/>
          <w:sz w:val="32"/>
          <w:szCs w:val="32"/>
        </w:rPr>
        <w:t>门户网站设立</w:t>
      </w:r>
      <w:r w:rsidRPr="00677DB3">
        <w:rPr>
          <w:rFonts w:ascii="仿宋_GB2312" w:eastAsia="仿宋_GB2312" w:hAnsi="宋体"/>
          <w:sz w:val="32"/>
          <w:szCs w:val="32"/>
        </w:rPr>
        <w:t>“</w:t>
      </w:r>
      <w:r w:rsidRPr="00677DB3">
        <w:rPr>
          <w:rFonts w:ascii="仿宋_GB2312" w:eastAsia="仿宋_GB2312" w:hAnsi="宋体" w:hint="eastAsia"/>
          <w:sz w:val="32"/>
          <w:szCs w:val="32"/>
        </w:rPr>
        <w:t>意见征集</w:t>
      </w:r>
      <w:r w:rsidRPr="00677DB3">
        <w:rPr>
          <w:rFonts w:ascii="仿宋_GB2312" w:eastAsia="仿宋_GB2312" w:hAnsi="宋体"/>
          <w:sz w:val="32"/>
          <w:szCs w:val="32"/>
        </w:rPr>
        <w:t>”</w:t>
      </w:r>
      <w:r w:rsidRPr="00677DB3">
        <w:rPr>
          <w:rFonts w:ascii="仿宋_GB2312" w:eastAsia="仿宋_GB2312" w:hAnsi="宋体" w:hint="eastAsia"/>
          <w:sz w:val="32"/>
          <w:szCs w:val="32"/>
        </w:rPr>
        <w:t>栏目，</w:t>
      </w:r>
      <w:r w:rsidR="007C0C45">
        <w:rPr>
          <w:rFonts w:ascii="仿宋_GB2312" w:eastAsia="仿宋_GB2312" w:hAnsi="宋体" w:hint="eastAsia"/>
          <w:sz w:val="32"/>
          <w:szCs w:val="32"/>
        </w:rPr>
        <w:t>收集群众对我省自然资源改革发展的意见建议，</w:t>
      </w:r>
      <w:r w:rsidR="007C0C45" w:rsidRPr="007C0C45">
        <w:rPr>
          <w:rFonts w:ascii="仿宋_GB2312" w:eastAsia="仿宋_GB2312" w:hAnsi="宋体" w:hint="eastAsia"/>
          <w:sz w:val="32"/>
          <w:szCs w:val="32"/>
        </w:rPr>
        <w:t>不断提高政策的惠民度和可行度</w:t>
      </w:r>
      <w:r w:rsidR="007C0C45">
        <w:rPr>
          <w:rFonts w:ascii="仿宋_GB2312" w:eastAsia="仿宋_GB2312" w:hAnsi="宋体" w:hint="eastAsia"/>
          <w:sz w:val="32"/>
          <w:szCs w:val="32"/>
        </w:rPr>
        <w:t>；将意见收集及采纳情况在该栏目公开，</w:t>
      </w:r>
      <w:r>
        <w:rPr>
          <w:rFonts w:ascii="仿宋_GB2312" w:eastAsia="仿宋_GB2312" w:hAnsi="宋体" w:hint="eastAsia"/>
          <w:sz w:val="32"/>
          <w:szCs w:val="32"/>
        </w:rPr>
        <w:t>不断提高</w:t>
      </w:r>
      <w:r w:rsidR="007C0C45">
        <w:rPr>
          <w:rFonts w:ascii="仿宋_GB2312" w:eastAsia="仿宋_GB2312" w:hAnsi="宋体" w:hint="eastAsia"/>
          <w:sz w:val="32"/>
          <w:szCs w:val="32"/>
        </w:rPr>
        <w:t>决策的透明度，充分保障群众的参与权。</w:t>
      </w:r>
    </w:p>
    <w:p w:rsidR="007C0C45" w:rsidRPr="007C0C45" w:rsidRDefault="007C0C45" w:rsidP="00A917DE">
      <w:pPr>
        <w:ind w:firstLineChars="200" w:firstLine="640"/>
        <w:rPr>
          <w:rFonts w:ascii="仿宋_GB2312" w:eastAsia="仿宋_GB2312" w:hAnsi="Times New Roman" w:cs="FangSong"/>
          <w:color w:val="000000"/>
          <w:kern w:val="0"/>
          <w:sz w:val="32"/>
          <w:szCs w:val="32"/>
        </w:rPr>
      </w:pPr>
      <w:r>
        <w:rPr>
          <w:rFonts w:ascii="仿宋_GB2312" w:eastAsia="仿宋_GB2312" w:hAnsi="Times New Roman" w:hint="eastAsia"/>
          <w:sz w:val="32"/>
          <w:szCs w:val="32"/>
        </w:rPr>
        <w:t>2018</w:t>
      </w:r>
      <w:r w:rsidRPr="007C0C45">
        <w:rPr>
          <w:rFonts w:ascii="仿宋_GB2312" w:eastAsia="仿宋_GB2312" w:hAnsi="Times New Roman" w:cs="FangSong" w:hint="eastAsia"/>
          <w:color w:val="000000"/>
          <w:kern w:val="0"/>
          <w:sz w:val="32"/>
          <w:szCs w:val="32"/>
        </w:rPr>
        <w:t>年先后将《关于保障和规范光伏发电产业项目用地管</w:t>
      </w:r>
      <w:r w:rsidRPr="007C0C45">
        <w:rPr>
          <w:rFonts w:ascii="仿宋_GB2312" w:eastAsia="仿宋_GB2312" w:hAnsi="Times New Roman" w:cs="FangSong" w:hint="eastAsia"/>
          <w:color w:val="000000"/>
          <w:kern w:val="0"/>
          <w:sz w:val="32"/>
          <w:szCs w:val="32"/>
        </w:rPr>
        <w:lastRenderedPageBreak/>
        <w:t>理的通知》《关于加强临时用地管理的通知》《关于开展批而未供土地调整利用工作的通知》拟定稿和《山东省测绘地理信息质量管理办法》</w:t>
      </w:r>
      <w:proofErr w:type="gramStart"/>
      <w:r w:rsidRPr="007C0C45">
        <w:rPr>
          <w:rFonts w:ascii="仿宋_GB2312" w:eastAsia="仿宋_GB2312" w:hAnsi="Times New Roman" w:cs="FangSong" w:hint="eastAsia"/>
          <w:color w:val="000000"/>
          <w:kern w:val="0"/>
          <w:sz w:val="32"/>
          <w:szCs w:val="32"/>
        </w:rPr>
        <w:t>《</w:t>
      </w:r>
      <w:proofErr w:type="gramEnd"/>
      <w:r w:rsidRPr="007C0C45">
        <w:rPr>
          <w:rFonts w:ascii="仿宋_GB2312" w:eastAsia="仿宋_GB2312" w:hAnsi="Times New Roman" w:cs="FangSong" w:hint="eastAsia"/>
          <w:color w:val="000000"/>
          <w:kern w:val="0"/>
          <w:sz w:val="32"/>
          <w:szCs w:val="32"/>
        </w:rPr>
        <w:t>山东省绿色矿山建设规范《山东省地质环境保护条例》《山东省耕地保护激励暂行办法》草案在该栏目发布，向社会公开征求意见，意见采用情况及时公布。</w:t>
      </w:r>
    </w:p>
    <w:p w:rsidR="007C0C45" w:rsidRDefault="007C0C45" w:rsidP="007C0C45">
      <w:pPr>
        <w:pStyle w:val="Default"/>
        <w:jc w:val="both"/>
        <w:rPr>
          <w:rFonts w:ascii="仿宋_GB2312" w:eastAsia="仿宋_GB2312" w:hAnsi="Times New Roman"/>
          <w:sz w:val="32"/>
          <w:szCs w:val="32"/>
        </w:rPr>
      </w:pPr>
      <w:r w:rsidRPr="007C0C45">
        <w:rPr>
          <w:rFonts w:ascii="仿宋_GB2312" w:eastAsia="仿宋_GB2312" w:hAnsi="Times New Roman"/>
          <w:noProof/>
          <w:sz w:val="32"/>
          <w:szCs w:val="32"/>
        </w:rPr>
        <w:drawing>
          <wp:inline distT="0" distB="0" distL="0" distR="0" wp14:anchorId="0533F54E" wp14:editId="355676CC">
            <wp:extent cx="5686425" cy="3619500"/>
            <wp:effectExtent l="19050" t="1905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93859" cy="3624232"/>
                    </a:xfrm>
                    <a:prstGeom prst="rect">
                      <a:avLst/>
                    </a:prstGeom>
                    <a:ln>
                      <a:solidFill>
                        <a:schemeClr val="accent1"/>
                      </a:solidFill>
                    </a:ln>
                  </pic:spPr>
                </pic:pic>
              </a:graphicData>
            </a:graphic>
          </wp:inline>
        </w:drawing>
      </w:r>
    </w:p>
    <w:p w:rsidR="007C0C45" w:rsidRDefault="00894246" w:rsidP="007C0C45">
      <w:pPr>
        <w:pStyle w:val="Default"/>
        <w:jc w:val="both"/>
        <w:rPr>
          <w:rFonts w:ascii="仿宋_GB2312" w:eastAsia="仿宋_GB2312" w:hAnsi="Times New Roman"/>
          <w:sz w:val="32"/>
          <w:szCs w:val="32"/>
        </w:rPr>
      </w:pPr>
      <w:r w:rsidRPr="007C0C45">
        <w:rPr>
          <w:rFonts w:ascii="仿宋_GB2312" w:eastAsia="仿宋_GB2312" w:hAnsi="Times New Roman"/>
          <w:noProof/>
          <w:sz w:val="32"/>
          <w:szCs w:val="32"/>
        </w:rPr>
        <w:drawing>
          <wp:anchor distT="0" distB="0" distL="114300" distR="114300" simplePos="0" relativeHeight="251677696" behindDoc="0" locked="0" layoutInCell="1" allowOverlap="1" wp14:anchorId="51183232" wp14:editId="284A89F2">
            <wp:simplePos x="0" y="0"/>
            <wp:positionH relativeFrom="column">
              <wp:posOffset>20320</wp:posOffset>
            </wp:positionH>
            <wp:positionV relativeFrom="paragraph">
              <wp:posOffset>3175</wp:posOffset>
            </wp:positionV>
            <wp:extent cx="5683250" cy="3381375"/>
            <wp:effectExtent l="19050" t="19050" r="0" b="952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83250" cy="33813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7C0C45" w:rsidRDefault="007C0C45" w:rsidP="007C0C45">
      <w:pPr>
        <w:pStyle w:val="Default"/>
        <w:jc w:val="both"/>
        <w:rPr>
          <w:rFonts w:ascii="仿宋_GB2312" w:eastAsia="仿宋_GB2312" w:hAnsi="Times New Roman"/>
          <w:sz w:val="32"/>
          <w:szCs w:val="32"/>
        </w:rPr>
      </w:pPr>
    </w:p>
    <w:p w:rsidR="007C0C45" w:rsidRDefault="007C0C45" w:rsidP="007C0C45">
      <w:pPr>
        <w:pStyle w:val="Default"/>
        <w:jc w:val="both"/>
        <w:rPr>
          <w:rFonts w:ascii="仿宋_GB2312" w:eastAsia="仿宋_GB2312" w:hAnsi="Times New Roman"/>
          <w:sz w:val="32"/>
          <w:szCs w:val="32"/>
        </w:rPr>
      </w:pPr>
    </w:p>
    <w:p w:rsidR="007C0C45" w:rsidRDefault="007C0C45" w:rsidP="007C0C45">
      <w:pPr>
        <w:pStyle w:val="Default"/>
        <w:jc w:val="both"/>
        <w:rPr>
          <w:rFonts w:ascii="仿宋_GB2312" w:eastAsia="仿宋_GB2312" w:hAnsi="Times New Roman"/>
          <w:sz w:val="32"/>
          <w:szCs w:val="32"/>
        </w:rPr>
      </w:pPr>
    </w:p>
    <w:p w:rsidR="007C0C45" w:rsidRDefault="007C0C45" w:rsidP="007C0C45">
      <w:pPr>
        <w:pStyle w:val="Default"/>
        <w:jc w:val="both"/>
        <w:rPr>
          <w:rFonts w:ascii="仿宋_GB2312" w:eastAsia="仿宋_GB2312" w:hAnsi="Times New Roman"/>
          <w:sz w:val="32"/>
          <w:szCs w:val="32"/>
        </w:rPr>
      </w:pPr>
    </w:p>
    <w:p w:rsidR="007C0C45" w:rsidRDefault="007C0C45" w:rsidP="007C0C45">
      <w:pPr>
        <w:pStyle w:val="Default"/>
        <w:jc w:val="both"/>
        <w:rPr>
          <w:rFonts w:ascii="仿宋_GB2312" w:eastAsia="仿宋_GB2312" w:hAnsi="Times New Roman"/>
          <w:sz w:val="32"/>
          <w:szCs w:val="32"/>
        </w:rPr>
      </w:pPr>
    </w:p>
    <w:p w:rsidR="007C0C45" w:rsidRDefault="007C0C45" w:rsidP="007C0C45">
      <w:pPr>
        <w:pStyle w:val="Default"/>
        <w:jc w:val="both"/>
        <w:rPr>
          <w:rFonts w:ascii="仿宋_GB2312" w:eastAsia="仿宋_GB2312" w:hAnsi="Times New Roman"/>
          <w:sz w:val="32"/>
          <w:szCs w:val="32"/>
        </w:rPr>
      </w:pPr>
    </w:p>
    <w:p w:rsidR="007C0C45" w:rsidRDefault="007C0C45" w:rsidP="007C0C45">
      <w:pPr>
        <w:pStyle w:val="Default"/>
        <w:jc w:val="both"/>
        <w:rPr>
          <w:rFonts w:ascii="仿宋_GB2312" w:eastAsia="仿宋_GB2312" w:hAnsi="Times New Roman"/>
          <w:sz w:val="32"/>
          <w:szCs w:val="32"/>
        </w:rPr>
      </w:pPr>
    </w:p>
    <w:p w:rsidR="007C0C45" w:rsidRDefault="00894246" w:rsidP="00894246">
      <w:pPr>
        <w:pStyle w:val="Default"/>
        <w:ind w:firstLineChars="200" w:firstLine="640"/>
        <w:jc w:val="both"/>
        <w:rPr>
          <w:rFonts w:ascii="仿宋_GB2312" w:eastAsia="仿宋_GB2312"/>
          <w:b/>
          <w:sz w:val="32"/>
          <w:szCs w:val="32"/>
        </w:rPr>
      </w:pPr>
      <w:bookmarkStart w:id="0" w:name="_GoBack"/>
      <w:bookmarkEnd w:id="0"/>
      <w:r w:rsidRPr="007C0C45">
        <w:rPr>
          <w:rFonts w:ascii="仿宋_GB2312" w:eastAsia="仿宋_GB2312" w:hAnsi="Times New Roman"/>
          <w:noProof/>
          <w:sz w:val="32"/>
          <w:szCs w:val="32"/>
        </w:rPr>
        <w:lastRenderedPageBreak/>
        <w:drawing>
          <wp:anchor distT="0" distB="0" distL="114300" distR="114300" simplePos="0" relativeHeight="251678720" behindDoc="0" locked="0" layoutInCell="1" allowOverlap="1" wp14:anchorId="7C0315F0" wp14:editId="1D6D94A5">
            <wp:simplePos x="0" y="0"/>
            <wp:positionH relativeFrom="column">
              <wp:posOffset>1270</wp:posOffset>
            </wp:positionH>
            <wp:positionV relativeFrom="paragraph">
              <wp:posOffset>1</wp:posOffset>
            </wp:positionV>
            <wp:extent cx="5686425" cy="3086100"/>
            <wp:effectExtent l="19050" t="19050" r="9525" b="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86425" cy="30861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894246" w:rsidRDefault="00894246" w:rsidP="009F5857">
      <w:pPr>
        <w:pStyle w:val="Default"/>
        <w:ind w:firstLineChars="200" w:firstLine="643"/>
        <w:jc w:val="both"/>
        <w:rPr>
          <w:rFonts w:ascii="仿宋_GB2312" w:eastAsia="仿宋_GB2312"/>
          <w:b/>
          <w:sz w:val="32"/>
          <w:szCs w:val="32"/>
        </w:rPr>
      </w:pPr>
    </w:p>
    <w:p w:rsidR="00894246" w:rsidRDefault="00894246" w:rsidP="009F5857">
      <w:pPr>
        <w:pStyle w:val="Default"/>
        <w:ind w:firstLineChars="200" w:firstLine="643"/>
        <w:jc w:val="both"/>
        <w:rPr>
          <w:rFonts w:ascii="仿宋_GB2312" w:eastAsia="仿宋_GB2312"/>
          <w:b/>
          <w:sz w:val="32"/>
          <w:szCs w:val="32"/>
        </w:rPr>
      </w:pPr>
    </w:p>
    <w:p w:rsidR="00894246" w:rsidRDefault="00894246" w:rsidP="009F5857">
      <w:pPr>
        <w:pStyle w:val="Default"/>
        <w:ind w:firstLineChars="200" w:firstLine="643"/>
        <w:jc w:val="both"/>
        <w:rPr>
          <w:rFonts w:ascii="仿宋_GB2312" w:eastAsia="仿宋_GB2312"/>
          <w:b/>
          <w:sz w:val="32"/>
          <w:szCs w:val="32"/>
        </w:rPr>
      </w:pPr>
    </w:p>
    <w:p w:rsidR="00894246" w:rsidRDefault="00894246" w:rsidP="009F5857">
      <w:pPr>
        <w:pStyle w:val="Default"/>
        <w:ind w:firstLineChars="200" w:firstLine="643"/>
        <w:jc w:val="both"/>
        <w:rPr>
          <w:rFonts w:ascii="仿宋_GB2312" w:eastAsia="仿宋_GB2312"/>
          <w:b/>
          <w:sz w:val="32"/>
          <w:szCs w:val="32"/>
        </w:rPr>
      </w:pPr>
    </w:p>
    <w:p w:rsidR="007C0C45" w:rsidRDefault="007C0C45" w:rsidP="00894246">
      <w:pPr>
        <w:pStyle w:val="Default"/>
        <w:ind w:firstLineChars="200" w:firstLine="643"/>
        <w:jc w:val="both"/>
        <w:rPr>
          <w:rFonts w:ascii="仿宋_GB2312" w:eastAsia="仿宋_GB2312"/>
          <w:b/>
          <w:sz w:val="32"/>
          <w:szCs w:val="32"/>
        </w:rPr>
      </w:pPr>
    </w:p>
    <w:p w:rsidR="007C0C45" w:rsidRDefault="007C0C45" w:rsidP="009F5857">
      <w:pPr>
        <w:pStyle w:val="Default"/>
        <w:ind w:firstLineChars="200" w:firstLine="643"/>
        <w:jc w:val="both"/>
        <w:rPr>
          <w:rFonts w:ascii="仿宋_GB2312" w:eastAsia="仿宋_GB2312"/>
          <w:b/>
          <w:sz w:val="32"/>
          <w:szCs w:val="32"/>
        </w:rPr>
      </w:pPr>
    </w:p>
    <w:p w:rsidR="00894246" w:rsidRDefault="00894246" w:rsidP="009F5857">
      <w:pPr>
        <w:pStyle w:val="Default"/>
        <w:ind w:firstLineChars="200" w:firstLine="643"/>
        <w:jc w:val="both"/>
        <w:rPr>
          <w:rFonts w:ascii="仿宋_GB2312" w:eastAsia="仿宋_GB2312"/>
          <w:b/>
          <w:sz w:val="32"/>
          <w:szCs w:val="32"/>
        </w:rPr>
      </w:pPr>
    </w:p>
    <w:p w:rsidR="00276675" w:rsidRDefault="00AD4F4E" w:rsidP="00AD4F4E">
      <w:pPr>
        <w:pStyle w:val="Default"/>
        <w:ind w:firstLineChars="200" w:firstLine="643"/>
        <w:jc w:val="both"/>
        <w:rPr>
          <w:rFonts w:ascii="仿宋_GB2312" w:eastAsia="仿宋_GB2312" w:hAnsi="Times New Roman"/>
          <w:sz w:val="32"/>
          <w:szCs w:val="32"/>
        </w:rPr>
      </w:pPr>
      <w:r w:rsidRPr="00AD4F4E">
        <w:rPr>
          <w:rFonts w:ascii="仿宋_GB2312" w:eastAsia="仿宋_GB2312" w:hAnsi="Times New Roman" w:hint="eastAsia"/>
          <w:b/>
          <w:sz w:val="32"/>
          <w:szCs w:val="32"/>
        </w:rPr>
        <w:t>二是建立健全会议公开机制。</w:t>
      </w:r>
      <w:r w:rsidRPr="00276675">
        <w:rPr>
          <w:rFonts w:ascii="仿宋_GB2312" w:eastAsia="仿宋_GB2312" w:hAnsi="Times New Roman" w:hint="eastAsia"/>
          <w:sz w:val="32"/>
          <w:szCs w:val="32"/>
        </w:rPr>
        <w:t>将</w:t>
      </w:r>
      <w:r w:rsidR="00276675" w:rsidRPr="00276675">
        <w:rPr>
          <w:rFonts w:ascii="仿宋_GB2312" w:eastAsia="仿宋_GB2312" w:hAnsi="Times New Roman" w:hint="eastAsia"/>
          <w:sz w:val="32"/>
          <w:szCs w:val="32"/>
        </w:rPr>
        <w:t>研究决定</w:t>
      </w:r>
      <w:r w:rsidRPr="00276675">
        <w:rPr>
          <w:rFonts w:ascii="仿宋_GB2312" w:eastAsia="仿宋_GB2312" w:hAnsi="Times New Roman" w:hint="eastAsia"/>
          <w:sz w:val="32"/>
          <w:szCs w:val="32"/>
        </w:rPr>
        <w:t>涉及群众切身利益、需社会广泛知晓的有关政策、</w:t>
      </w:r>
      <w:r w:rsidR="00276675" w:rsidRPr="00276675">
        <w:rPr>
          <w:rFonts w:ascii="仿宋_GB2312" w:eastAsia="仿宋_GB2312" w:hAnsi="Times New Roman" w:hint="eastAsia"/>
          <w:sz w:val="32"/>
          <w:szCs w:val="32"/>
        </w:rPr>
        <w:t>改革</w:t>
      </w:r>
      <w:r w:rsidRPr="00276675">
        <w:rPr>
          <w:rFonts w:ascii="仿宋_GB2312" w:eastAsia="仿宋_GB2312" w:hAnsi="Times New Roman" w:hint="eastAsia"/>
          <w:sz w:val="32"/>
          <w:szCs w:val="32"/>
        </w:rPr>
        <w:t>事项情况</w:t>
      </w:r>
      <w:r w:rsidR="00276675" w:rsidRPr="00276675">
        <w:rPr>
          <w:rFonts w:ascii="仿宋_GB2312" w:eastAsia="仿宋_GB2312" w:hAnsi="Times New Roman" w:hint="eastAsia"/>
          <w:sz w:val="32"/>
          <w:szCs w:val="32"/>
        </w:rPr>
        <w:t>及时在厅门户网站予以公开，充分保障群众的知情权。</w:t>
      </w:r>
    </w:p>
    <w:p w:rsidR="00AD4F4E" w:rsidRDefault="00AD4F4E" w:rsidP="00276675">
      <w:pPr>
        <w:ind w:firstLineChars="200" w:firstLine="640"/>
        <w:rPr>
          <w:rFonts w:ascii="仿宋_GB2312" w:eastAsia="仿宋_GB2312" w:hAnsi="宋体"/>
          <w:sz w:val="32"/>
          <w:szCs w:val="32"/>
        </w:rPr>
      </w:pPr>
      <w:r w:rsidRPr="00276675">
        <w:rPr>
          <w:rFonts w:ascii="仿宋_GB2312" w:eastAsia="仿宋_GB2312" w:hAnsi="宋体" w:hint="eastAsia"/>
          <w:sz w:val="32"/>
          <w:szCs w:val="32"/>
        </w:rPr>
        <w:t>2018年共召开16次</w:t>
      </w:r>
      <w:r w:rsidR="00276675">
        <w:rPr>
          <w:rFonts w:ascii="仿宋_GB2312" w:eastAsia="仿宋_GB2312" w:hAnsi="宋体" w:hint="eastAsia"/>
          <w:sz w:val="32"/>
          <w:szCs w:val="32"/>
        </w:rPr>
        <w:t>厅长</w:t>
      </w:r>
      <w:r w:rsidRPr="00276675">
        <w:rPr>
          <w:rFonts w:ascii="仿宋_GB2312" w:eastAsia="仿宋_GB2312" w:hAnsi="宋体" w:hint="eastAsia"/>
          <w:sz w:val="32"/>
          <w:szCs w:val="32"/>
        </w:rPr>
        <w:t>办公会议，全部以发布新闻通稿形式予以了公开。</w:t>
      </w:r>
    </w:p>
    <w:p w:rsidR="00276675" w:rsidRDefault="00276675" w:rsidP="00276675">
      <w:pPr>
        <w:rPr>
          <w:rFonts w:ascii="仿宋_GB2312" w:eastAsia="仿宋_GB2312" w:hAnsi="宋体"/>
          <w:sz w:val="32"/>
          <w:szCs w:val="32"/>
        </w:rPr>
      </w:pPr>
      <w:r>
        <w:rPr>
          <w:rFonts w:ascii="仿宋_GB2312" w:eastAsia="仿宋_GB2312" w:hAnsi="宋体" w:hint="eastAsia"/>
          <w:noProof/>
          <w:sz w:val="32"/>
          <w:szCs w:val="32"/>
        </w:rPr>
        <w:drawing>
          <wp:inline distT="0" distB="0" distL="0" distR="0">
            <wp:extent cx="5608670"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png"/>
                    <pic:cNvPicPr/>
                  </pic:nvPicPr>
                  <pic:blipFill>
                    <a:blip r:embed="rId10">
                      <a:extLst>
                        <a:ext uri="{28A0092B-C50C-407E-A947-70E740481C1C}">
                          <a14:useLocalDpi xmlns:a14="http://schemas.microsoft.com/office/drawing/2010/main" val="0"/>
                        </a:ext>
                      </a:extLst>
                    </a:blip>
                    <a:stretch>
                      <a:fillRect/>
                    </a:stretch>
                  </pic:blipFill>
                  <pic:spPr>
                    <a:xfrm>
                      <a:off x="0" y="0"/>
                      <a:ext cx="5615940" cy="3519281"/>
                    </a:xfrm>
                    <a:prstGeom prst="rect">
                      <a:avLst/>
                    </a:prstGeom>
                  </pic:spPr>
                </pic:pic>
              </a:graphicData>
            </a:graphic>
          </wp:inline>
        </w:drawing>
      </w:r>
    </w:p>
    <w:p w:rsidR="00A917DE" w:rsidRPr="00A917DE" w:rsidRDefault="00A917DE" w:rsidP="00A917DE">
      <w:pPr>
        <w:pStyle w:val="Default"/>
        <w:ind w:firstLineChars="200" w:firstLine="640"/>
        <w:jc w:val="both"/>
        <w:rPr>
          <w:rFonts w:ascii="仿宋_GB2312" w:eastAsia="仿宋_GB2312" w:hAnsi="宋体"/>
          <w:sz w:val="32"/>
          <w:szCs w:val="32"/>
        </w:rPr>
      </w:pPr>
      <w:r>
        <w:rPr>
          <w:rFonts w:ascii="楷体_GB2312" w:eastAsia="楷体_GB2312" w:hAnsi="Times New Roman" w:hint="eastAsia"/>
          <w:sz w:val="32"/>
          <w:szCs w:val="32"/>
        </w:rPr>
        <w:lastRenderedPageBreak/>
        <w:t>（二）大力</w:t>
      </w:r>
      <w:r w:rsidRPr="00A917DE">
        <w:rPr>
          <w:rFonts w:ascii="楷体_GB2312" w:eastAsia="楷体_GB2312" w:hAnsi="Times New Roman" w:hint="eastAsia"/>
          <w:sz w:val="32"/>
          <w:szCs w:val="32"/>
        </w:rPr>
        <w:t>推进“放管服”改革信息公开</w:t>
      </w:r>
      <w:r>
        <w:rPr>
          <w:rFonts w:ascii="楷体_GB2312" w:eastAsia="楷体_GB2312" w:hAnsi="Times New Roman" w:hint="eastAsia"/>
          <w:sz w:val="32"/>
          <w:szCs w:val="32"/>
        </w:rPr>
        <w:t>。</w:t>
      </w:r>
      <w:r w:rsidRPr="00A917DE">
        <w:rPr>
          <w:rFonts w:ascii="仿宋_GB2312" w:eastAsia="仿宋_GB2312" w:hAnsi="宋体" w:hint="eastAsia"/>
          <w:sz w:val="32"/>
          <w:szCs w:val="32"/>
        </w:rPr>
        <w:t>对</w:t>
      </w:r>
      <w:proofErr w:type="gramStart"/>
      <w:r w:rsidRPr="00A917DE">
        <w:rPr>
          <w:rFonts w:ascii="仿宋_GB2312" w:eastAsia="仿宋_GB2312" w:hAnsi="宋体" w:hint="eastAsia"/>
          <w:sz w:val="32"/>
          <w:szCs w:val="32"/>
        </w:rPr>
        <w:t>全程网办</w:t>
      </w:r>
      <w:proofErr w:type="gramEnd"/>
      <w:r w:rsidRPr="00A917DE">
        <w:rPr>
          <w:rFonts w:ascii="仿宋_GB2312" w:eastAsia="仿宋_GB2312" w:hAnsi="宋体" w:hint="eastAsia"/>
          <w:sz w:val="32"/>
          <w:szCs w:val="32"/>
        </w:rPr>
        <w:t>的许可事项，在厅门户网站开设专栏，实行“不见面审批”；对在线申办的许可事项，在门户网站设置办理过程和结果的查询功能，实现网上报批、联网审查、限时办结、结果公开。按照“互联网＋政务服务”要求，印发《行政许可事项标准文本格式》，在厅网站和政务大厅向社会公示，方便服务对象对照提报材料和各级国土资源部门组卷、审查。公布“一次办好”事项清单及办理指南，为申请人办事提供明确、精准的引导。发布权力清单、责任清单、公共服务事项目录、职业资格目录、公布国土资源系统中介服务项目和证明材料清单，设置“双随机、</w:t>
      </w:r>
      <w:proofErr w:type="gramStart"/>
      <w:r w:rsidRPr="00A917DE">
        <w:rPr>
          <w:rFonts w:ascii="仿宋_GB2312" w:eastAsia="仿宋_GB2312" w:hAnsi="宋体" w:hint="eastAsia"/>
          <w:sz w:val="32"/>
          <w:szCs w:val="32"/>
        </w:rPr>
        <w:t>一</w:t>
      </w:r>
      <w:proofErr w:type="gramEnd"/>
      <w:r w:rsidRPr="00A917DE">
        <w:rPr>
          <w:rFonts w:ascii="仿宋_GB2312" w:eastAsia="仿宋_GB2312" w:hAnsi="宋体" w:hint="eastAsia"/>
          <w:sz w:val="32"/>
          <w:szCs w:val="32"/>
        </w:rPr>
        <w:t>公开”专栏，公布随机抽查事项清单、建立市场主体名录库和执法检查人员名录库、制定公布随机抽查工作细则，全面落实“双随机、一公开”监管。</w:t>
      </w:r>
    </w:p>
    <w:p w:rsidR="00A917DE" w:rsidRDefault="00A917DE" w:rsidP="00A917DE">
      <w:pPr>
        <w:pStyle w:val="Default"/>
        <w:jc w:val="both"/>
        <w:rPr>
          <w:rFonts w:ascii="楷体_GB2312" w:eastAsia="楷体_GB2312" w:hAnsi="Times New Roman"/>
          <w:sz w:val="32"/>
          <w:szCs w:val="32"/>
        </w:rPr>
      </w:pPr>
      <w:r w:rsidRPr="00A917DE">
        <w:rPr>
          <w:rFonts w:ascii="楷体_GB2312" w:eastAsia="楷体_GB2312" w:hAnsi="Times New Roman"/>
          <w:noProof/>
          <w:sz w:val="32"/>
          <w:szCs w:val="32"/>
        </w:rPr>
        <w:drawing>
          <wp:inline distT="0" distB="0" distL="0" distR="0" wp14:anchorId="0B93A9B4" wp14:editId="3AE2201A">
            <wp:extent cx="5610225" cy="3619500"/>
            <wp:effectExtent l="19050" t="19050" r="952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10225" cy="3619500"/>
                    </a:xfrm>
                    <a:prstGeom prst="rect">
                      <a:avLst/>
                    </a:prstGeom>
                    <a:ln>
                      <a:solidFill>
                        <a:schemeClr val="accent1"/>
                      </a:solidFill>
                    </a:ln>
                  </pic:spPr>
                </pic:pic>
              </a:graphicData>
            </a:graphic>
          </wp:inline>
        </w:drawing>
      </w:r>
    </w:p>
    <w:p w:rsidR="00A917DE" w:rsidRDefault="00276675" w:rsidP="00A917DE">
      <w:pPr>
        <w:pStyle w:val="Default"/>
        <w:jc w:val="both"/>
        <w:rPr>
          <w:rFonts w:ascii="楷体_GB2312" w:eastAsia="楷体_GB2312" w:hAnsi="Times New Roman"/>
          <w:sz w:val="32"/>
          <w:szCs w:val="32"/>
        </w:rPr>
      </w:pPr>
      <w:r w:rsidRPr="00A917DE">
        <w:rPr>
          <w:rFonts w:ascii="楷体_GB2312" w:eastAsia="楷体_GB2312" w:hAnsi="Times New Roman"/>
          <w:noProof/>
          <w:sz w:val="32"/>
          <w:szCs w:val="32"/>
        </w:rPr>
        <w:lastRenderedPageBreak/>
        <w:drawing>
          <wp:anchor distT="0" distB="0" distL="114300" distR="114300" simplePos="0" relativeHeight="251681792" behindDoc="0" locked="0" layoutInCell="1" allowOverlap="1" wp14:anchorId="3FAC038C" wp14:editId="4510D598">
            <wp:simplePos x="0" y="0"/>
            <wp:positionH relativeFrom="column">
              <wp:posOffset>1270</wp:posOffset>
            </wp:positionH>
            <wp:positionV relativeFrom="paragraph">
              <wp:posOffset>14605</wp:posOffset>
            </wp:positionV>
            <wp:extent cx="2924175" cy="3265805"/>
            <wp:effectExtent l="19050" t="19050" r="9525"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24175" cy="32658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61703" w:rsidRPr="00A917DE">
        <w:rPr>
          <w:rFonts w:ascii="楷体_GB2312" w:eastAsia="楷体_GB2312" w:hAnsi="Times New Roman"/>
          <w:noProof/>
          <w:sz w:val="32"/>
          <w:szCs w:val="32"/>
        </w:rPr>
        <w:drawing>
          <wp:anchor distT="0" distB="0" distL="114300" distR="114300" simplePos="0" relativeHeight="251680768" behindDoc="0" locked="0" layoutInCell="1" allowOverlap="1" wp14:anchorId="701A59B3" wp14:editId="3DF01D97">
            <wp:simplePos x="0" y="0"/>
            <wp:positionH relativeFrom="column">
              <wp:posOffset>2925445</wp:posOffset>
            </wp:positionH>
            <wp:positionV relativeFrom="paragraph">
              <wp:posOffset>15240</wp:posOffset>
            </wp:positionV>
            <wp:extent cx="2666365" cy="3267075"/>
            <wp:effectExtent l="19050" t="19050" r="635" b="9525"/>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66365" cy="32670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A917DE" w:rsidRDefault="00A917DE" w:rsidP="00A917DE">
      <w:pPr>
        <w:pStyle w:val="Default"/>
        <w:jc w:val="both"/>
        <w:rPr>
          <w:rFonts w:ascii="楷体_GB2312" w:eastAsia="楷体_GB2312" w:hAnsi="Times New Roman"/>
          <w:sz w:val="32"/>
          <w:szCs w:val="32"/>
        </w:rPr>
      </w:pPr>
    </w:p>
    <w:p w:rsidR="00A917DE" w:rsidRDefault="00A917DE" w:rsidP="00A917DE">
      <w:pPr>
        <w:pStyle w:val="Default"/>
        <w:jc w:val="both"/>
        <w:rPr>
          <w:rFonts w:ascii="楷体_GB2312" w:eastAsia="楷体_GB2312" w:hAnsi="Times New Roman"/>
          <w:sz w:val="32"/>
          <w:szCs w:val="32"/>
        </w:rPr>
      </w:pPr>
    </w:p>
    <w:p w:rsidR="00A917DE" w:rsidRDefault="00A917DE" w:rsidP="00A917DE">
      <w:pPr>
        <w:pStyle w:val="Default"/>
        <w:jc w:val="both"/>
        <w:rPr>
          <w:rFonts w:ascii="楷体_GB2312" w:eastAsia="楷体_GB2312" w:hAnsi="Times New Roman"/>
          <w:sz w:val="32"/>
          <w:szCs w:val="32"/>
        </w:rPr>
      </w:pPr>
    </w:p>
    <w:p w:rsidR="00A917DE" w:rsidRDefault="00A917DE"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276675" w:rsidRDefault="00276675" w:rsidP="00A917DE">
      <w:pPr>
        <w:pStyle w:val="Default"/>
        <w:jc w:val="both"/>
        <w:rPr>
          <w:rFonts w:ascii="楷体_GB2312" w:eastAsia="楷体_GB2312" w:hAnsi="Times New Roman"/>
          <w:sz w:val="32"/>
          <w:szCs w:val="32"/>
        </w:rPr>
      </w:pPr>
      <w:r w:rsidRPr="00A917DE">
        <w:rPr>
          <w:rFonts w:ascii="楷体_GB2312" w:eastAsia="楷体_GB2312" w:hAnsi="Times New Roman"/>
          <w:noProof/>
          <w:sz w:val="32"/>
          <w:szCs w:val="32"/>
        </w:rPr>
        <w:drawing>
          <wp:anchor distT="0" distB="0" distL="114300" distR="114300" simplePos="0" relativeHeight="251682816" behindDoc="0" locked="0" layoutInCell="1" allowOverlap="1" wp14:anchorId="03773332" wp14:editId="0EF3A9E2">
            <wp:simplePos x="0" y="0"/>
            <wp:positionH relativeFrom="column">
              <wp:posOffset>-17780</wp:posOffset>
            </wp:positionH>
            <wp:positionV relativeFrom="paragraph">
              <wp:posOffset>30480</wp:posOffset>
            </wp:positionV>
            <wp:extent cx="5590540" cy="3505200"/>
            <wp:effectExtent l="19050" t="19050" r="0" b="0"/>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0540" cy="3505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276675" w:rsidRDefault="00276675"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76462" w:rsidRDefault="00B76462" w:rsidP="00A917DE">
      <w:pPr>
        <w:pStyle w:val="Default"/>
        <w:jc w:val="both"/>
        <w:rPr>
          <w:rFonts w:ascii="楷体_GB2312" w:eastAsia="楷体_GB2312" w:hAnsi="Times New Roman"/>
          <w:sz w:val="32"/>
          <w:szCs w:val="32"/>
        </w:rPr>
      </w:pPr>
    </w:p>
    <w:p w:rsidR="00B76462" w:rsidRDefault="00B76462" w:rsidP="00A917DE">
      <w:pPr>
        <w:pStyle w:val="Default"/>
        <w:jc w:val="both"/>
        <w:rPr>
          <w:rFonts w:ascii="楷体_GB2312" w:eastAsia="楷体_GB2312" w:hAnsi="Times New Roman"/>
          <w:sz w:val="32"/>
          <w:szCs w:val="32"/>
        </w:rPr>
      </w:pPr>
    </w:p>
    <w:p w:rsidR="00B61703" w:rsidRDefault="00B61703" w:rsidP="00331BA5">
      <w:pPr>
        <w:pStyle w:val="Default"/>
        <w:ind w:firstLine="645"/>
        <w:jc w:val="both"/>
        <w:rPr>
          <w:rFonts w:ascii="仿宋_GB2312" w:eastAsia="仿宋_GB2312" w:hAnsi="Times New Roman"/>
          <w:sz w:val="32"/>
          <w:szCs w:val="32"/>
        </w:rPr>
      </w:pPr>
      <w:r>
        <w:rPr>
          <w:rFonts w:ascii="楷体_GB2312" w:eastAsia="楷体_GB2312" w:hAnsi="Times New Roman" w:hint="eastAsia"/>
          <w:sz w:val="32"/>
          <w:szCs w:val="32"/>
        </w:rPr>
        <w:t>（三）</w:t>
      </w:r>
      <w:r w:rsidR="00A277B3">
        <w:rPr>
          <w:rFonts w:ascii="楷体_GB2312" w:eastAsia="楷体_GB2312" w:hAnsi="Times New Roman" w:hint="eastAsia"/>
          <w:sz w:val="32"/>
          <w:szCs w:val="32"/>
        </w:rPr>
        <w:t>全面</w:t>
      </w:r>
      <w:r>
        <w:rPr>
          <w:rFonts w:ascii="楷体_GB2312" w:eastAsia="楷体_GB2312" w:hAnsi="Times New Roman" w:hint="eastAsia"/>
          <w:sz w:val="32"/>
          <w:szCs w:val="32"/>
        </w:rPr>
        <w:t>推进征地信息公开。</w:t>
      </w:r>
      <w:r w:rsidRPr="00B61703">
        <w:rPr>
          <w:rFonts w:ascii="仿宋_GB2312" w:eastAsia="仿宋_GB2312" w:hAnsi="Times New Roman" w:hint="eastAsia"/>
          <w:sz w:val="32"/>
          <w:szCs w:val="32"/>
        </w:rPr>
        <w:t>在全国率先开通山东省征地信息公开查询系统，实现全省征地信息“统一发布、自助查询、实时监管”和省、市、县三级共享。组织市、县（市、区）及时发布征地批复文件、征地相关公告、补偿安置方案、征地补偿标准、国家有关征地管理政策等信息，</w:t>
      </w:r>
      <w:r>
        <w:rPr>
          <w:rFonts w:ascii="仿宋_GB2312" w:eastAsia="仿宋_GB2312" w:hAnsi="仿宋_GB2312" w:cs="仿宋_GB2312" w:hint="eastAsia"/>
          <w:sz w:val="32"/>
          <w:szCs w:val="32"/>
        </w:rPr>
        <w:t>使公开向权力运行的全流程</w:t>
      </w:r>
      <w:r>
        <w:rPr>
          <w:rFonts w:ascii="仿宋_GB2312" w:eastAsia="仿宋_GB2312" w:hAnsi="仿宋_GB2312" w:cs="仿宋_GB2312" w:hint="eastAsia"/>
          <w:sz w:val="32"/>
          <w:szCs w:val="32"/>
        </w:rPr>
        <w:lastRenderedPageBreak/>
        <w:t>和政务服务的全过程不断拓展延伸，</w:t>
      </w:r>
      <w:r w:rsidRPr="00B61703">
        <w:rPr>
          <w:rFonts w:ascii="仿宋_GB2312" w:eastAsia="仿宋_GB2312" w:hAnsi="Times New Roman" w:hint="eastAsia"/>
          <w:sz w:val="32"/>
          <w:szCs w:val="32"/>
        </w:rPr>
        <w:t>取得了良好社会效应。该系统于2018年3月作为信息公开工作的典型成果纳入《中国法治发展报告（2018）》政务公开章节。</w:t>
      </w:r>
    </w:p>
    <w:p w:rsidR="00331BA5" w:rsidRDefault="00331BA5" w:rsidP="00331BA5">
      <w:pPr>
        <w:pStyle w:val="Default"/>
        <w:ind w:firstLine="645"/>
        <w:jc w:val="both"/>
        <w:rPr>
          <w:rFonts w:ascii="仿宋_GB2312" w:eastAsia="仿宋_GB2312"/>
          <w:bCs/>
          <w:sz w:val="32"/>
          <w:szCs w:val="32"/>
        </w:rPr>
      </w:pPr>
      <w:r>
        <w:rPr>
          <w:rFonts w:ascii="仿宋_GB2312" w:eastAsia="仿宋_GB2312" w:hAnsi="Times New Roman" w:hint="eastAsia"/>
          <w:sz w:val="32"/>
          <w:szCs w:val="32"/>
        </w:rPr>
        <w:t>2018年，</w:t>
      </w:r>
      <w:r w:rsidR="00325927">
        <w:rPr>
          <w:rFonts w:ascii="仿宋_GB2312" w:eastAsia="仿宋_GB2312" w:hint="eastAsia"/>
          <w:bCs/>
          <w:sz w:val="32"/>
          <w:szCs w:val="32"/>
        </w:rPr>
        <w:t>共</w:t>
      </w:r>
      <w:r w:rsidRPr="00BA4304">
        <w:rPr>
          <w:rFonts w:ascii="仿宋_GB2312" w:eastAsia="仿宋_GB2312" w:hint="eastAsia"/>
          <w:bCs/>
          <w:sz w:val="32"/>
          <w:szCs w:val="32"/>
        </w:rPr>
        <w:t>有</w:t>
      </w:r>
      <w:r w:rsidR="00561ED5" w:rsidRPr="00561ED5">
        <w:rPr>
          <w:rFonts w:ascii="仿宋_GB2312" w:eastAsia="仿宋_GB2312" w:hAnsi="仿宋_GB2312" w:cs="仿宋_GB2312" w:hint="eastAsia"/>
          <w:sz w:val="32"/>
          <w:szCs w:val="32"/>
        </w:rPr>
        <w:t>19850</w:t>
      </w:r>
      <w:r w:rsidRPr="00561ED5">
        <w:rPr>
          <w:rFonts w:ascii="仿宋_GB2312" w:eastAsia="仿宋_GB2312" w:hAnsi="仿宋_GB2312" w:cs="仿宋_GB2312" w:hint="eastAsia"/>
          <w:sz w:val="32"/>
          <w:szCs w:val="32"/>
        </w:rPr>
        <w:t>条</w:t>
      </w:r>
      <w:r w:rsidRPr="00BA4304">
        <w:rPr>
          <w:rFonts w:ascii="仿宋_GB2312" w:eastAsia="仿宋_GB2312" w:hint="eastAsia"/>
          <w:bCs/>
          <w:sz w:val="32"/>
          <w:szCs w:val="32"/>
        </w:rPr>
        <w:t>征地信息在系统中公开，信息查阅量达数万次，受到群众广泛好评。</w:t>
      </w:r>
    </w:p>
    <w:p w:rsidR="00B10337" w:rsidRPr="00B61703" w:rsidRDefault="00B10337" w:rsidP="00B10337">
      <w:pPr>
        <w:pStyle w:val="Default"/>
        <w:jc w:val="both"/>
        <w:rPr>
          <w:rFonts w:ascii="楷体_GB2312" w:eastAsia="楷体_GB2312" w:hAnsi="Times New Roman"/>
          <w:sz w:val="32"/>
          <w:szCs w:val="32"/>
        </w:rPr>
      </w:pPr>
      <w:r>
        <w:rPr>
          <w:rFonts w:ascii="仿宋_GB2312" w:eastAsia="仿宋_GB2312" w:hAnsi="仿宋" w:cs="仿宋"/>
          <w:noProof/>
          <w:color w:val="auto"/>
          <w:sz w:val="32"/>
          <w:szCs w:val="32"/>
        </w:rPr>
        <w:drawing>
          <wp:inline distT="0" distB="0" distL="0" distR="0" wp14:anchorId="1996A2EE" wp14:editId="42F54C78">
            <wp:extent cx="5600700" cy="3219450"/>
            <wp:effectExtent l="19050" t="19050" r="0" b="0"/>
            <wp:docPr id="188" name="图片 18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5" cstate="print"/>
                    <a:stretch>
                      <a:fillRect/>
                    </a:stretch>
                  </pic:blipFill>
                  <pic:spPr>
                    <a:xfrm>
                      <a:off x="0" y="0"/>
                      <a:ext cx="5600700" cy="3219450"/>
                    </a:xfrm>
                    <a:prstGeom prst="rect">
                      <a:avLst/>
                    </a:prstGeom>
                    <a:ln>
                      <a:solidFill>
                        <a:schemeClr val="accent1"/>
                      </a:solidFill>
                    </a:ln>
                  </pic:spPr>
                </pic:pic>
              </a:graphicData>
            </a:graphic>
          </wp:inline>
        </w:drawing>
      </w:r>
    </w:p>
    <w:p w:rsidR="00B61703" w:rsidRDefault="00B61703" w:rsidP="00A917DE">
      <w:pPr>
        <w:pStyle w:val="Default"/>
        <w:jc w:val="both"/>
        <w:rPr>
          <w:rFonts w:ascii="楷体_GB2312" w:eastAsia="楷体_GB2312" w:hAnsi="Times New Roman"/>
          <w:sz w:val="32"/>
          <w:szCs w:val="32"/>
        </w:rPr>
      </w:pPr>
      <w:r w:rsidRPr="00B61703">
        <w:rPr>
          <w:rFonts w:ascii="楷体_GB2312" w:eastAsia="楷体_GB2312" w:hAnsi="Times New Roman"/>
          <w:noProof/>
          <w:sz w:val="32"/>
          <w:szCs w:val="32"/>
        </w:rPr>
        <w:drawing>
          <wp:anchor distT="0" distB="0" distL="114300" distR="114300" simplePos="0" relativeHeight="251685888" behindDoc="0" locked="0" layoutInCell="1" allowOverlap="1" wp14:anchorId="221674FA" wp14:editId="5292690B">
            <wp:simplePos x="0" y="0"/>
            <wp:positionH relativeFrom="column">
              <wp:posOffset>2868295</wp:posOffset>
            </wp:positionH>
            <wp:positionV relativeFrom="paragraph">
              <wp:posOffset>13336</wp:posOffset>
            </wp:positionV>
            <wp:extent cx="2752725" cy="3390900"/>
            <wp:effectExtent l="0" t="0" r="0" b="0"/>
            <wp:wrapNone/>
            <wp:docPr id="20" name="图片 19" descr="http://www.sddlr.gov.cn/gtyw/yaowen/201805/W020180502366850563390.jpg"/>
            <wp:cNvGraphicFramePr/>
            <a:graphic xmlns:a="http://schemas.openxmlformats.org/drawingml/2006/main">
              <a:graphicData uri="http://schemas.openxmlformats.org/drawingml/2006/picture">
                <pic:pic xmlns:pic="http://schemas.openxmlformats.org/drawingml/2006/picture">
                  <pic:nvPicPr>
                    <pic:cNvPr id="20" name="图片 19" descr="http://www.sddlr.gov.cn/gtyw/yaowen/201805/W020180502366850563390.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72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1703">
        <w:rPr>
          <w:rFonts w:ascii="楷体_GB2312" w:eastAsia="楷体_GB2312" w:hAnsi="Times New Roman"/>
          <w:noProof/>
          <w:sz w:val="32"/>
          <w:szCs w:val="32"/>
        </w:rPr>
        <w:drawing>
          <wp:anchor distT="0" distB="0" distL="114300" distR="114300" simplePos="0" relativeHeight="251684864" behindDoc="0" locked="0" layoutInCell="1" allowOverlap="1" wp14:anchorId="7298BB5A" wp14:editId="6858648D">
            <wp:simplePos x="0" y="0"/>
            <wp:positionH relativeFrom="column">
              <wp:posOffset>1270</wp:posOffset>
            </wp:positionH>
            <wp:positionV relativeFrom="paragraph">
              <wp:posOffset>9525</wp:posOffset>
            </wp:positionV>
            <wp:extent cx="2867025" cy="3390900"/>
            <wp:effectExtent l="0" t="0" r="0" b="0"/>
            <wp:wrapNone/>
            <wp:docPr id="19" name="图片 18" descr="http://www.sddlr.gov.cn/gtyw/yaowen/201805/W020180502366850495022.jpg"/>
            <wp:cNvGraphicFramePr/>
            <a:graphic xmlns:a="http://schemas.openxmlformats.org/drawingml/2006/main">
              <a:graphicData uri="http://schemas.openxmlformats.org/drawingml/2006/picture">
                <pic:pic xmlns:pic="http://schemas.openxmlformats.org/drawingml/2006/picture">
                  <pic:nvPicPr>
                    <pic:cNvPr id="19" name="图片 18" descr="http://www.sddlr.gov.cn/gtyw/yaowen/201805/W020180502366850495022.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B61703" w:rsidRPr="00331BA5" w:rsidRDefault="00331BA5" w:rsidP="00331BA5">
      <w:pPr>
        <w:pStyle w:val="Default"/>
        <w:ind w:firstLineChars="196" w:firstLine="627"/>
        <w:jc w:val="both"/>
        <w:rPr>
          <w:rFonts w:ascii="楷体_GB2312" w:eastAsia="楷体_GB2312" w:hAnsi="Times New Roman"/>
          <w:sz w:val="32"/>
          <w:szCs w:val="32"/>
        </w:rPr>
      </w:pPr>
      <w:r w:rsidRPr="00331BA5">
        <w:rPr>
          <w:rFonts w:ascii="仿宋_GB2312" w:eastAsia="仿宋_GB2312" w:hAnsi="仿宋_GB2312" w:cs="仿宋_GB2312" w:hint="eastAsia"/>
          <w:sz w:val="32"/>
          <w:szCs w:val="32"/>
        </w:rPr>
        <w:lastRenderedPageBreak/>
        <w:t>同时，按照省政府《开展基层政务公开标准化规范化试点工作实施方案》任务分工，积极主动发挥部门指导</w:t>
      </w:r>
      <w:r w:rsidR="008D73FD">
        <w:rPr>
          <w:rFonts w:ascii="仿宋_GB2312" w:eastAsia="仿宋_GB2312" w:hAnsi="仿宋_GB2312" w:cs="仿宋_GB2312" w:hint="eastAsia"/>
          <w:sz w:val="32"/>
          <w:szCs w:val="32"/>
        </w:rPr>
        <w:t>作</w:t>
      </w:r>
      <w:r w:rsidRPr="00331BA5">
        <w:rPr>
          <w:rFonts w:ascii="仿宋_GB2312" w:eastAsia="仿宋_GB2312" w:hAnsi="仿宋_GB2312" w:cs="仿宋_GB2312" w:hint="eastAsia"/>
          <w:sz w:val="32"/>
          <w:szCs w:val="32"/>
        </w:rPr>
        <w:t>用，对基层政务公开标准化规范化试点工作进行调研指导，围绕试点地区梳理编制的征地补偿方面的公开事项标准目录及公开流程与试点地区政府、部门深入交流研讨，共同促进基层不断提高征地信息公开效能，切实维护被征地农民权益。</w:t>
      </w:r>
    </w:p>
    <w:p w:rsidR="00B10337" w:rsidRDefault="00331BA5" w:rsidP="00B10337">
      <w:pPr>
        <w:pStyle w:val="Default"/>
        <w:jc w:val="both"/>
        <w:rPr>
          <w:rFonts w:ascii="楷体_GB2312" w:eastAsia="楷体_GB2312" w:hAnsi="Times New Roman"/>
          <w:sz w:val="32"/>
          <w:szCs w:val="32"/>
        </w:rPr>
      </w:pPr>
      <w:r w:rsidRPr="00331BA5">
        <w:rPr>
          <w:rFonts w:ascii="楷体_GB2312" w:eastAsia="楷体_GB2312" w:hAnsi="Times New Roman"/>
          <w:noProof/>
          <w:sz w:val="32"/>
          <w:szCs w:val="32"/>
        </w:rPr>
        <w:drawing>
          <wp:inline distT="0" distB="0" distL="0" distR="0" wp14:anchorId="22713A43" wp14:editId="6CD4F008">
            <wp:extent cx="5600699" cy="3200400"/>
            <wp:effectExtent l="0" t="0" r="0" b="0"/>
            <wp:docPr id="4"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0699" cy="3200400"/>
                    </a:xfrm>
                    <a:prstGeom prst="rect">
                      <a:avLst/>
                    </a:prstGeom>
                  </pic:spPr>
                </pic:pic>
              </a:graphicData>
            </a:graphic>
          </wp:inline>
        </w:drawing>
      </w:r>
    </w:p>
    <w:p w:rsidR="0007778F" w:rsidRDefault="0007778F" w:rsidP="00B10337">
      <w:pPr>
        <w:pStyle w:val="Default"/>
        <w:ind w:firstLineChars="200" w:firstLine="640"/>
        <w:jc w:val="both"/>
        <w:rPr>
          <w:rFonts w:ascii="仿宋_GB2312" w:eastAsia="仿宋_GB2312"/>
          <w:sz w:val="32"/>
          <w:szCs w:val="32"/>
        </w:rPr>
      </w:pPr>
      <w:r>
        <w:rPr>
          <w:rFonts w:ascii="楷体_GB2312" w:eastAsia="楷体_GB2312" w:hAnsi="Times New Roman" w:hint="eastAsia"/>
          <w:sz w:val="32"/>
          <w:szCs w:val="32"/>
        </w:rPr>
        <w:t>（四）</w:t>
      </w:r>
      <w:r>
        <w:rPr>
          <w:rFonts w:ascii="楷体_GB2312" w:eastAsia="楷体_GB2312" w:hint="eastAsia"/>
          <w:sz w:val="32"/>
          <w:szCs w:val="32"/>
        </w:rPr>
        <w:t>做好土地供应</w:t>
      </w:r>
      <w:r w:rsidRPr="00900DD3">
        <w:rPr>
          <w:rFonts w:ascii="楷体_GB2312" w:eastAsia="楷体_GB2312" w:hint="eastAsia"/>
          <w:sz w:val="32"/>
          <w:szCs w:val="32"/>
        </w:rPr>
        <w:t>、矿业权出让信息公开。</w:t>
      </w:r>
      <w:r w:rsidRPr="00900DD3">
        <w:rPr>
          <w:rFonts w:ascii="仿宋_GB2312" w:eastAsia="仿宋_GB2312" w:hint="eastAsia"/>
          <w:sz w:val="32"/>
          <w:szCs w:val="32"/>
        </w:rPr>
        <w:t>逐年公布国有建设用地供应计划，截至目前已公布2013年至2018年国有建设用地供应计划。主动公开用地政策，</w:t>
      </w:r>
      <w:r>
        <w:rPr>
          <w:rFonts w:ascii="仿宋_GB2312" w:eastAsia="仿宋_GB2312" w:hint="eastAsia"/>
          <w:sz w:val="32"/>
          <w:szCs w:val="32"/>
        </w:rPr>
        <w:t>闲置土地信息、地价信息</w:t>
      </w:r>
      <w:r w:rsidRPr="00900DD3">
        <w:rPr>
          <w:rFonts w:ascii="仿宋_GB2312" w:eastAsia="仿宋_GB2312" w:hint="eastAsia"/>
          <w:sz w:val="32"/>
          <w:szCs w:val="32"/>
        </w:rPr>
        <w:t>。配合省公共资源交易中心严格按照《矿业权交易规则》《山东省公共资源交易管理暂行办法》等规定，在自然资源部、省公共资源交易中心、厅门户网站同步发布出让公告及结果公示。</w:t>
      </w:r>
    </w:p>
    <w:p w:rsidR="00B10337" w:rsidRPr="00B10337" w:rsidRDefault="000E75DC" w:rsidP="00B10337">
      <w:pPr>
        <w:pStyle w:val="Default"/>
        <w:ind w:firstLineChars="200" w:firstLine="640"/>
        <w:jc w:val="both"/>
        <w:rPr>
          <w:rFonts w:ascii="楷体_GB2312" w:eastAsia="楷体_GB2312" w:hAnsi="Times New Roman"/>
          <w:sz w:val="32"/>
          <w:szCs w:val="32"/>
        </w:rPr>
      </w:pPr>
      <w:r>
        <w:rPr>
          <w:rFonts w:ascii="楷体_GB2312" w:eastAsia="楷体_GB2312" w:hAnsi="Times New Roman" w:hint="eastAsia"/>
          <w:sz w:val="32"/>
          <w:szCs w:val="32"/>
        </w:rPr>
        <w:t>（</w:t>
      </w:r>
      <w:r w:rsidR="0007778F">
        <w:rPr>
          <w:rFonts w:ascii="楷体_GB2312" w:eastAsia="楷体_GB2312" w:hAnsi="Times New Roman" w:hint="eastAsia"/>
          <w:sz w:val="32"/>
          <w:szCs w:val="32"/>
        </w:rPr>
        <w:t>五</w:t>
      </w:r>
      <w:r>
        <w:rPr>
          <w:rFonts w:ascii="楷体_GB2312" w:eastAsia="楷体_GB2312" w:hAnsi="Times New Roman" w:hint="eastAsia"/>
          <w:sz w:val="32"/>
          <w:szCs w:val="32"/>
        </w:rPr>
        <w:t>）</w:t>
      </w:r>
      <w:r w:rsidR="00A277B3">
        <w:rPr>
          <w:rFonts w:ascii="楷体_GB2312" w:eastAsia="楷体_GB2312" w:hAnsi="Times New Roman" w:hint="eastAsia"/>
          <w:sz w:val="32"/>
          <w:szCs w:val="32"/>
        </w:rPr>
        <w:t>切实</w:t>
      </w:r>
      <w:r w:rsidRPr="000E75DC">
        <w:rPr>
          <w:rFonts w:ascii="楷体_GB2312" w:eastAsia="楷体_GB2312" w:hAnsi="Times New Roman" w:hint="eastAsia"/>
          <w:sz w:val="32"/>
          <w:szCs w:val="32"/>
        </w:rPr>
        <w:t>加强地质灾害信息发布</w:t>
      </w:r>
      <w:r>
        <w:rPr>
          <w:rFonts w:ascii="楷体_GB2312" w:eastAsia="楷体_GB2312" w:hAnsi="Times New Roman" w:hint="eastAsia"/>
          <w:sz w:val="32"/>
          <w:szCs w:val="32"/>
        </w:rPr>
        <w:t>。</w:t>
      </w:r>
      <w:r w:rsidRPr="000E75DC">
        <w:rPr>
          <w:rFonts w:ascii="仿宋_GB2312" w:eastAsia="仿宋_GB2312" w:hint="eastAsia"/>
          <w:bCs/>
          <w:sz w:val="32"/>
          <w:szCs w:val="32"/>
        </w:rPr>
        <w:t>5月至9月汛期，坚持每天在山东地质环境信息网发布地质灾害气象预警信息。对地质灾</w:t>
      </w:r>
      <w:r w:rsidRPr="000E75DC">
        <w:rPr>
          <w:rFonts w:ascii="仿宋_GB2312" w:eastAsia="仿宋_GB2312" w:hint="eastAsia"/>
          <w:bCs/>
          <w:sz w:val="32"/>
          <w:szCs w:val="32"/>
        </w:rPr>
        <w:lastRenderedPageBreak/>
        <w:t>害气象风险达到橙色预警级别的，联合省气象台在山东电视台、广播电台发布预警预报，并以短信群发、微博、</w:t>
      </w:r>
      <w:proofErr w:type="gramStart"/>
      <w:r w:rsidRPr="000E75DC">
        <w:rPr>
          <w:rFonts w:ascii="仿宋_GB2312" w:eastAsia="仿宋_GB2312" w:hint="eastAsia"/>
          <w:bCs/>
          <w:sz w:val="32"/>
          <w:szCs w:val="32"/>
        </w:rPr>
        <w:t>微信客户端</w:t>
      </w:r>
      <w:proofErr w:type="gramEnd"/>
      <w:r w:rsidRPr="000E75DC">
        <w:rPr>
          <w:rFonts w:ascii="仿宋_GB2312" w:eastAsia="仿宋_GB2312" w:hint="eastAsia"/>
          <w:bCs/>
          <w:sz w:val="32"/>
          <w:szCs w:val="32"/>
        </w:rPr>
        <w:t>等方式实时发布。当发生重大地质灾害时，加大对灾害发生地预警信息发布频率，及时公开。</w:t>
      </w:r>
    </w:p>
    <w:p w:rsidR="00B10337" w:rsidRDefault="00B10337" w:rsidP="00B10337">
      <w:pPr>
        <w:ind w:firstLine="645"/>
        <w:rPr>
          <w:rFonts w:ascii="仿宋_GB2312" w:eastAsia="仿宋_GB2312"/>
          <w:sz w:val="32"/>
          <w:szCs w:val="32"/>
        </w:rPr>
      </w:pPr>
      <w:r w:rsidRPr="00900DD3">
        <w:rPr>
          <w:rFonts w:ascii="仿宋_GB2312" w:eastAsia="仿宋_GB2312" w:hint="eastAsia"/>
          <w:sz w:val="32"/>
          <w:szCs w:val="32"/>
        </w:rPr>
        <w:t>2018年发布黄色以上地质灾害预警预报信息12次，发送手机短信75473条，</w:t>
      </w:r>
      <w:r w:rsidR="00075426">
        <w:rPr>
          <w:rFonts w:ascii="仿宋_GB2312" w:eastAsia="仿宋_GB2312" w:hint="eastAsia"/>
          <w:sz w:val="32"/>
          <w:szCs w:val="32"/>
        </w:rPr>
        <w:t>对</w:t>
      </w:r>
      <w:r w:rsidR="00592DA4">
        <w:rPr>
          <w:rFonts w:ascii="仿宋_GB2312" w:eastAsia="仿宋_GB2312" w:hint="eastAsia"/>
          <w:sz w:val="32"/>
          <w:szCs w:val="32"/>
        </w:rPr>
        <w:t>地质灾害</w:t>
      </w:r>
      <w:r w:rsidR="00075426">
        <w:rPr>
          <w:rFonts w:ascii="仿宋_GB2312" w:eastAsia="仿宋_GB2312" w:hint="eastAsia"/>
          <w:sz w:val="32"/>
          <w:szCs w:val="32"/>
        </w:rPr>
        <w:t>的防治起到了很好的推动作用。</w:t>
      </w:r>
    </w:p>
    <w:p w:rsidR="00331BA5" w:rsidRDefault="000E75DC" w:rsidP="00A917DE">
      <w:pPr>
        <w:pStyle w:val="Default"/>
        <w:jc w:val="both"/>
        <w:rPr>
          <w:rFonts w:ascii="楷体_GB2312" w:eastAsia="楷体_GB2312" w:hAnsi="Times New Roman"/>
          <w:sz w:val="32"/>
          <w:szCs w:val="32"/>
        </w:rPr>
      </w:pPr>
      <w:r w:rsidRPr="000E75DC">
        <w:rPr>
          <w:rFonts w:ascii="楷体_GB2312" w:eastAsia="楷体_GB2312" w:hAnsi="Times New Roman"/>
          <w:noProof/>
          <w:sz w:val="32"/>
          <w:szCs w:val="32"/>
        </w:rPr>
        <w:drawing>
          <wp:inline distT="0" distB="0" distL="0" distR="0" wp14:anchorId="0800A8EB" wp14:editId="1C5D01FC">
            <wp:extent cx="5657848" cy="3200400"/>
            <wp:effectExtent l="19050" t="19050" r="635"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970" cy="3207822"/>
                    </a:xfrm>
                    <a:prstGeom prst="rect">
                      <a:avLst/>
                    </a:prstGeom>
                    <a:ln>
                      <a:solidFill>
                        <a:schemeClr val="accent1"/>
                      </a:solidFill>
                    </a:ln>
                  </pic:spPr>
                </pic:pic>
              </a:graphicData>
            </a:graphic>
          </wp:inline>
        </w:drawing>
      </w:r>
    </w:p>
    <w:p w:rsidR="00A277B3" w:rsidRDefault="00A277B3" w:rsidP="00A277B3">
      <w:pPr>
        <w:ind w:firstLine="645"/>
        <w:rPr>
          <w:rFonts w:ascii="仿宋_GB2312" w:eastAsia="仿宋_GB2312" w:hAnsi="仿宋_GB2312" w:cs="仿宋_GB2312"/>
          <w:sz w:val="32"/>
          <w:szCs w:val="32"/>
        </w:rPr>
      </w:pPr>
      <w:r w:rsidRPr="008C3B8F">
        <w:rPr>
          <w:rFonts w:ascii="楷体_GB2312" w:eastAsia="楷体_GB2312" w:hAnsi="新宋体" w:hint="eastAsia"/>
          <w:sz w:val="32"/>
          <w:szCs w:val="32"/>
          <w:shd w:val="clear" w:color="auto" w:fill="FFFFFF"/>
        </w:rPr>
        <w:t>（</w:t>
      </w:r>
      <w:r w:rsidR="0007778F">
        <w:rPr>
          <w:rFonts w:ascii="楷体_GB2312" w:eastAsia="楷体_GB2312" w:hAnsi="新宋体" w:hint="eastAsia"/>
          <w:sz w:val="32"/>
          <w:szCs w:val="32"/>
          <w:shd w:val="clear" w:color="auto" w:fill="FFFFFF"/>
        </w:rPr>
        <w:t>六</w:t>
      </w:r>
      <w:r w:rsidRPr="008C3B8F">
        <w:rPr>
          <w:rFonts w:ascii="楷体_GB2312" w:eastAsia="楷体_GB2312" w:hAnsi="新宋体" w:hint="eastAsia"/>
          <w:sz w:val="32"/>
          <w:szCs w:val="32"/>
          <w:shd w:val="clear" w:color="auto" w:fill="FFFFFF"/>
        </w:rPr>
        <w:t>）认真做好人大代表建议和政协委员提案办理结果公开</w:t>
      </w:r>
      <w:r>
        <w:rPr>
          <w:rFonts w:ascii="楷体_GB2312" w:eastAsia="楷体_GB2312" w:hAnsi="新宋体" w:hint="eastAsia"/>
          <w:sz w:val="32"/>
          <w:szCs w:val="32"/>
          <w:shd w:val="clear" w:color="auto" w:fill="FFFFFF"/>
        </w:rPr>
        <w:t>。</w:t>
      </w:r>
      <w:r w:rsidRPr="008C3B8F">
        <w:rPr>
          <w:rFonts w:ascii="仿宋_GB2312" w:eastAsia="仿宋_GB2312" w:hint="eastAsia"/>
          <w:sz w:val="32"/>
          <w:szCs w:val="32"/>
        </w:rPr>
        <w:t>按照《山东省人民政府办公厅关于做好人大代表建议和政协提案办理结果公开工作的通知</w:t>
      </w:r>
      <w:r>
        <w:rPr>
          <w:rFonts w:ascii="仿宋_GB2312" w:eastAsia="仿宋_GB2312" w:hint="eastAsia"/>
          <w:sz w:val="32"/>
          <w:szCs w:val="32"/>
        </w:rPr>
        <w:t>》</w:t>
      </w:r>
      <w:r w:rsidRPr="008C3B8F">
        <w:rPr>
          <w:rFonts w:ascii="仿宋_GB2312" w:eastAsia="仿宋_GB2312" w:hint="eastAsia"/>
          <w:sz w:val="32"/>
          <w:szCs w:val="32"/>
        </w:rPr>
        <w:t>（</w:t>
      </w:r>
      <w:r w:rsidRPr="00EF4DD1">
        <w:rPr>
          <w:rFonts w:ascii="仿宋_GB2312" w:eastAsia="仿宋_GB2312" w:hAnsi="微软雅黑" w:cs="宋体" w:hint="eastAsia"/>
          <w:sz w:val="32"/>
          <w:szCs w:val="32"/>
        </w:rPr>
        <w:t>鲁政办字〔2016〕63号</w:t>
      </w:r>
      <w:r w:rsidRPr="008C3B8F">
        <w:rPr>
          <w:rFonts w:ascii="仿宋_GB2312" w:eastAsia="仿宋_GB2312" w:hint="eastAsia"/>
          <w:sz w:val="32"/>
          <w:szCs w:val="32"/>
        </w:rPr>
        <w:t>），</w:t>
      </w:r>
      <w:r>
        <w:rPr>
          <w:rFonts w:ascii="仿宋_GB2312" w:eastAsia="仿宋_GB2312" w:hAnsi="仿宋_GB2312" w:cs="仿宋_GB2312" w:hint="eastAsia"/>
          <w:sz w:val="32"/>
          <w:szCs w:val="32"/>
        </w:rPr>
        <w:t>在厅门户网站设立人大建议、政协提案办理公开专栏，将</w:t>
      </w:r>
      <w:r>
        <w:rPr>
          <w:rFonts w:ascii="仿宋_GB2312" w:eastAsia="仿宋_GB2312" w:hint="eastAsia"/>
          <w:sz w:val="32"/>
          <w:szCs w:val="32"/>
        </w:rPr>
        <w:t>涉及公共利益、公众权益、社会关切及需要社会广泛知晓的建议提案办理复文及时公开，</w:t>
      </w:r>
      <w:r>
        <w:rPr>
          <w:rFonts w:ascii="仿宋_GB2312" w:eastAsia="仿宋_GB2312" w:hAnsi="仿宋_GB2312" w:cs="仿宋_GB2312" w:hint="eastAsia"/>
          <w:sz w:val="32"/>
          <w:szCs w:val="32"/>
        </w:rPr>
        <w:t>供公众查询和参阅。</w:t>
      </w:r>
    </w:p>
    <w:p w:rsidR="000E75DC" w:rsidRPr="00A277B3" w:rsidRDefault="00A277B3" w:rsidP="00A277B3">
      <w:pPr>
        <w:ind w:firstLine="645"/>
        <w:rPr>
          <w:rFonts w:ascii="楷体_GB2312" w:eastAsia="楷体_GB2312" w:hAnsi="Times New Roman"/>
          <w:sz w:val="32"/>
          <w:szCs w:val="32"/>
        </w:rPr>
      </w:pPr>
      <w:r>
        <w:rPr>
          <w:rFonts w:ascii="仿宋_GB2312" w:eastAsia="仿宋_GB2312" w:hAnsi="仿宋" w:cs="仿宋"/>
          <w:bCs/>
          <w:sz w:val="32"/>
          <w:szCs w:val="32"/>
          <w:shd w:val="clear" w:color="auto" w:fill="FFFFFF"/>
        </w:rPr>
        <w:t>201</w:t>
      </w:r>
      <w:r>
        <w:rPr>
          <w:rFonts w:ascii="仿宋_GB2312" w:eastAsia="仿宋_GB2312" w:hAnsi="仿宋" w:cs="仿宋" w:hint="eastAsia"/>
          <w:bCs/>
          <w:sz w:val="32"/>
          <w:szCs w:val="32"/>
          <w:shd w:val="clear" w:color="auto" w:fill="FFFFFF"/>
        </w:rPr>
        <w:t>8年在该专栏公开省人大代表建议复文</w:t>
      </w:r>
      <w:r>
        <w:rPr>
          <w:rFonts w:ascii="仿宋_GB2312" w:eastAsia="仿宋_GB2312" w:hint="eastAsia"/>
          <w:sz w:val="32"/>
          <w:szCs w:val="32"/>
        </w:rPr>
        <w:t>5</w:t>
      </w:r>
      <w:r>
        <w:rPr>
          <w:rFonts w:ascii="仿宋_GB2312" w:eastAsia="仿宋_GB2312" w:hAnsi="仿宋" w:cs="仿宋" w:hint="eastAsia"/>
          <w:bCs/>
          <w:sz w:val="32"/>
          <w:szCs w:val="32"/>
          <w:shd w:val="clear" w:color="auto" w:fill="FFFFFF"/>
        </w:rPr>
        <w:t>件，公开省政协委员提案复文</w:t>
      </w:r>
      <w:r>
        <w:rPr>
          <w:rFonts w:ascii="仿宋_GB2312" w:eastAsia="仿宋_GB2312" w:hint="eastAsia"/>
          <w:sz w:val="32"/>
          <w:szCs w:val="32"/>
        </w:rPr>
        <w:t>12</w:t>
      </w:r>
      <w:r>
        <w:rPr>
          <w:rFonts w:ascii="仿宋_GB2312" w:eastAsia="仿宋_GB2312" w:hAnsi="仿宋" w:cs="仿宋" w:hint="eastAsia"/>
          <w:bCs/>
          <w:sz w:val="32"/>
          <w:szCs w:val="32"/>
          <w:shd w:val="clear" w:color="auto" w:fill="FFFFFF"/>
        </w:rPr>
        <w:t>件。</w:t>
      </w:r>
    </w:p>
    <w:p w:rsidR="000E75DC" w:rsidRPr="00A277B3" w:rsidRDefault="00276675" w:rsidP="00A917DE">
      <w:pPr>
        <w:pStyle w:val="Default"/>
        <w:jc w:val="both"/>
        <w:rPr>
          <w:rFonts w:ascii="楷体_GB2312" w:eastAsia="楷体_GB2312" w:hAnsi="Times New Roman"/>
          <w:sz w:val="32"/>
          <w:szCs w:val="32"/>
        </w:rPr>
      </w:pPr>
      <w:r w:rsidRPr="00910AE2">
        <w:rPr>
          <w:rFonts w:ascii="楷体_GB2312" w:eastAsia="楷体_GB2312" w:hAnsi="Times New Roman"/>
          <w:noProof/>
          <w:sz w:val="32"/>
          <w:szCs w:val="32"/>
        </w:rPr>
        <w:lastRenderedPageBreak/>
        <w:drawing>
          <wp:anchor distT="0" distB="0" distL="114300" distR="114300" simplePos="0" relativeHeight="251687936" behindDoc="0" locked="0" layoutInCell="1" allowOverlap="1" wp14:anchorId="09BA33E5" wp14:editId="47659B8D">
            <wp:simplePos x="0" y="0"/>
            <wp:positionH relativeFrom="column">
              <wp:posOffset>-122555</wp:posOffset>
            </wp:positionH>
            <wp:positionV relativeFrom="paragraph">
              <wp:posOffset>1905</wp:posOffset>
            </wp:positionV>
            <wp:extent cx="2914650" cy="3581400"/>
            <wp:effectExtent l="0" t="0" r="0" b="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14650" cy="3581400"/>
                    </a:xfrm>
                    <a:prstGeom prst="rect">
                      <a:avLst/>
                    </a:prstGeom>
                  </pic:spPr>
                </pic:pic>
              </a:graphicData>
            </a:graphic>
            <wp14:sizeRelH relativeFrom="margin">
              <wp14:pctWidth>0</wp14:pctWidth>
            </wp14:sizeRelH>
            <wp14:sizeRelV relativeFrom="margin">
              <wp14:pctHeight>0</wp14:pctHeight>
            </wp14:sizeRelV>
          </wp:anchor>
        </w:drawing>
      </w:r>
      <w:r w:rsidR="00910AE2" w:rsidRPr="00910AE2">
        <w:rPr>
          <w:rFonts w:ascii="楷体_GB2312" w:eastAsia="楷体_GB2312" w:hAnsi="Times New Roman"/>
          <w:noProof/>
          <w:sz w:val="32"/>
          <w:szCs w:val="32"/>
        </w:rPr>
        <w:drawing>
          <wp:anchor distT="0" distB="0" distL="114300" distR="114300" simplePos="0" relativeHeight="251688960" behindDoc="0" locked="0" layoutInCell="1" allowOverlap="1" wp14:anchorId="5163A6D3" wp14:editId="7703D7CC">
            <wp:simplePos x="0" y="0"/>
            <wp:positionH relativeFrom="column">
              <wp:posOffset>2792095</wp:posOffset>
            </wp:positionH>
            <wp:positionV relativeFrom="paragraph">
              <wp:posOffset>123826</wp:posOffset>
            </wp:positionV>
            <wp:extent cx="2910205" cy="3295650"/>
            <wp:effectExtent l="19050" t="19050" r="4445" b="0"/>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0205" cy="32956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0E75DC" w:rsidRDefault="000E75DC" w:rsidP="00A917DE">
      <w:pPr>
        <w:pStyle w:val="Default"/>
        <w:jc w:val="both"/>
        <w:rPr>
          <w:rFonts w:ascii="楷体_GB2312" w:eastAsia="楷体_GB2312" w:hAnsi="Times New Roman"/>
          <w:sz w:val="32"/>
          <w:szCs w:val="32"/>
        </w:rPr>
      </w:pPr>
    </w:p>
    <w:p w:rsidR="000E75DC" w:rsidRDefault="000E75DC" w:rsidP="00A917DE">
      <w:pPr>
        <w:pStyle w:val="Default"/>
        <w:jc w:val="both"/>
        <w:rPr>
          <w:rFonts w:ascii="楷体_GB2312" w:eastAsia="楷体_GB2312" w:hAnsi="Times New Roman"/>
          <w:sz w:val="32"/>
          <w:szCs w:val="32"/>
        </w:rPr>
      </w:pPr>
    </w:p>
    <w:p w:rsidR="000E75DC" w:rsidRDefault="000E75DC" w:rsidP="00A917DE">
      <w:pPr>
        <w:pStyle w:val="Default"/>
        <w:jc w:val="both"/>
        <w:rPr>
          <w:rFonts w:ascii="楷体_GB2312" w:eastAsia="楷体_GB2312" w:hAnsi="Times New Roman"/>
          <w:sz w:val="32"/>
          <w:szCs w:val="32"/>
        </w:rPr>
      </w:pPr>
    </w:p>
    <w:p w:rsidR="000E75DC" w:rsidRDefault="000E75DC" w:rsidP="00A917DE">
      <w:pPr>
        <w:pStyle w:val="Default"/>
        <w:jc w:val="both"/>
        <w:rPr>
          <w:rFonts w:ascii="楷体_GB2312" w:eastAsia="楷体_GB2312" w:hAnsi="Times New Roman"/>
          <w:sz w:val="32"/>
          <w:szCs w:val="32"/>
        </w:rPr>
      </w:pPr>
    </w:p>
    <w:p w:rsidR="00331BA5" w:rsidRDefault="00331BA5" w:rsidP="00A917DE">
      <w:pPr>
        <w:pStyle w:val="Default"/>
        <w:jc w:val="both"/>
        <w:rPr>
          <w:rFonts w:ascii="楷体_GB2312" w:eastAsia="楷体_GB2312" w:hAnsi="Times New Roman"/>
          <w:sz w:val="32"/>
          <w:szCs w:val="32"/>
        </w:rPr>
      </w:pPr>
    </w:p>
    <w:p w:rsidR="00331BA5" w:rsidRDefault="00331BA5" w:rsidP="00A917DE">
      <w:pPr>
        <w:pStyle w:val="Default"/>
        <w:jc w:val="both"/>
        <w:rPr>
          <w:rFonts w:ascii="楷体_GB2312" w:eastAsia="楷体_GB2312" w:hAnsi="Times New Roman"/>
          <w:sz w:val="32"/>
          <w:szCs w:val="32"/>
        </w:rPr>
      </w:pPr>
    </w:p>
    <w:p w:rsidR="00B61703" w:rsidRDefault="00B61703" w:rsidP="00A917DE">
      <w:pPr>
        <w:pStyle w:val="Default"/>
        <w:jc w:val="both"/>
        <w:rPr>
          <w:rFonts w:ascii="楷体_GB2312" w:eastAsia="楷体_GB2312" w:hAnsi="Times New Roman"/>
          <w:sz w:val="32"/>
          <w:szCs w:val="32"/>
        </w:rPr>
      </w:pPr>
    </w:p>
    <w:p w:rsidR="00910AE2" w:rsidRDefault="00910AE2" w:rsidP="00A917DE">
      <w:pPr>
        <w:pStyle w:val="Default"/>
        <w:jc w:val="both"/>
        <w:rPr>
          <w:rFonts w:ascii="楷体_GB2312" w:eastAsia="楷体_GB2312" w:hAnsi="Times New Roman"/>
          <w:sz w:val="32"/>
          <w:szCs w:val="32"/>
        </w:rPr>
      </w:pPr>
    </w:p>
    <w:p w:rsidR="00BC7DFD" w:rsidRPr="00BC7DFD" w:rsidRDefault="00BC7DFD" w:rsidP="00BC7DFD">
      <w:pPr>
        <w:pStyle w:val="Default"/>
        <w:jc w:val="both"/>
        <w:rPr>
          <w:rFonts w:ascii="仿宋_GB2312" w:eastAsia="仿宋_GB2312" w:cstheme="minorBidi"/>
          <w:color w:val="auto"/>
          <w:kern w:val="2"/>
          <w:sz w:val="32"/>
          <w:szCs w:val="32"/>
        </w:rPr>
      </w:pPr>
      <w:r>
        <w:rPr>
          <w:rFonts w:ascii="楷体_GB2312" w:eastAsia="楷体_GB2312" w:hAnsi="Times New Roman" w:hint="eastAsia"/>
          <w:sz w:val="32"/>
          <w:szCs w:val="32"/>
        </w:rPr>
        <w:t xml:space="preserve">    （</w:t>
      </w:r>
      <w:r w:rsidR="00C97222">
        <w:rPr>
          <w:rFonts w:ascii="楷体_GB2312" w:eastAsia="楷体_GB2312" w:hAnsi="Times New Roman" w:hint="eastAsia"/>
          <w:sz w:val="32"/>
          <w:szCs w:val="32"/>
        </w:rPr>
        <w:t>七</w:t>
      </w:r>
      <w:r>
        <w:rPr>
          <w:rFonts w:ascii="楷体_GB2312" w:eastAsia="楷体_GB2312" w:hAnsi="Times New Roman" w:hint="eastAsia"/>
          <w:sz w:val="32"/>
          <w:szCs w:val="32"/>
        </w:rPr>
        <w:t>）做好其他事项信息公开。</w:t>
      </w:r>
      <w:r w:rsidRPr="00BC7DFD">
        <w:rPr>
          <w:rFonts w:ascii="仿宋_GB2312" w:eastAsia="仿宋_GB2312" w:cstheme="minorBidi" w:hint="eastAsia"/>
          <w:color w:val="auto"/>
          <w:kern w:val="2"/>
          <w:sz w:val="32"/>
          <w:szCs w:val="32"/>
        </w:rPr>
        <w:t>加大对</w:t>
      </w:r>
      <w:r>
        <w:rPr>
          <w:rFonts w:ascii="仿宋_GB2312" w:eastAsia="仿宋_GB2312" w:cstheme="minorBidi" w:hint="eastAsia"/>
          <w:color w:val="auto"/>
          <w:kern w:val="2"/>
          <w:sz w:val="32"/>
          <w:szCs w:val="32"/>
        </w:rPr>
        <w:t>自然</w:t>
      </w:r>
      <w:r w:rsidRPr="00BC7DFD">
        <w:rPr>
          <w:rFonts w:ascii="仿宋_GB2312" w:eastAsia="仿宋_GB2312" w:cstheme="minorBidi" w:hint="eastAsia"/>
          <w:color w:val="auto"/>
          <w:kern w:val="2"/>
          <w:sz w:val="32"/>
          <w:szCs w:val="32"/>
        </w:rPr>
        <w:t>资源领域违法违规案件的公开力度，在厅门户网站公开挂牌督办案件</w:t>
      </w:r>
      <w:r w:rsidR="00B8021F">
        <w:rPr>
          <w:rFonts w:ascii="仿宋_GB2312" w:eastAsia="仿宋_GB2312" w:cstheme="minorBidi" w:hint="eastAsia"/>
          <w:color w:val="auto"/>
          <w:kern w:val="2"/>
          <w:sz w:val="32"/>
          <w:szCs w:val="32"/>
        </w:rPr>
        <w:t>8起</w:t>
      </w:r>
      <w:r w:rsidRPr="00BC7DFD">
        <w:rPr>
          <w:rFonts w:ascii="仿宋_GB2312" w:eastAsia="仿宋_GB2312" w:cstheme="minorBidi" w:hint="eastAsia"/>
          <w:color w:val="auto"/>
          <w:kern w:val="2"/>
          <w:sz w:val="32"/>
          <w:szCs w:val="32"/>
        </w:rPr>
        <w:t>，公开通报土地</w:t>
      </w:r>
      <w:proofErr w:type="gramStart"/>
      <w:r w:rsidRPr="00BC7DFD">
        <w:rPr>
          <w:rFonts w:ascii="仿宋_GB2312" w:eastAsia="仿宋_GB2312" w:cstheme="minorBidi" w:hint="eastAsia"/>
          <w:color w:val="auto"/>
          <w:kern w:val="2"/>
          <w:sz w:val="32"/>
          <w:szCs w:val="32"/>
        </w:rPr>
        <w:t>卫片执法</w:t>
      </w:r>
      <w:proofErr w:type="gramEnd"/>
      <w:r w:rsidRPr="00BC7DFD">
        <w:rPr>
          <w:rFonts w:ascii="仿宋_GB2312" w:eastAsia="仿宋_GB2312" w:cstheme="minorBidi" w:hint="eastAsia"/>
          <w:color w:val="auto"/>
          <w:kern w:val="2"/>
          <w:sz w:val="32"/>
          <w:szCs w:val="32"/>
        </w:rPr>
        <w:t>监督检查警示约谈</w:t>
      </w:r>
      <w:r w:rsidR="00B8021F">
        <w:rPr>
          <w:rFonts w:ascii="仿宋_GB2312" w:eastAsia="仿宋_GB2312" w:cstheme="minorBidi" w:hint="eastAsia"/>
          <w:color w:val="auto"/>
          <w:kern w:val="2"/>
          <w:sz w:val="32"/>
          <w:szCs w:val="32"/>
        </w:rPr>
        <w:t>情况</w:t>
      </w:r>
      <w:r w:rsidRPr="00BC7DFD">
        <w:rPr>
          <w:rFonts w:ascii="仿宋_GB2312" w:eastAsia="仿宋_GB2312" w:cstheme="minorBidi" w:hint="eastAsia"/>
          <w:color w:val="auto"/>
          <w:kern w:val="2"/>
          <w:sz w:val="32"/>
          <w:szCs w:val="32"/>
        </w:rPr>
        <w:t>，督促整改。及时公开矿业权出让转让信息，并提供矿业权到期提醒服务。加大地理信息服务应用，“天地图·山东”得到广泛应用。</w:t>
      </w:r>
    </w:p>
    <w:p w:rsidR="00910AE2" w:rsidRDefault="00B8021F" w:rsidP="00B8021F">
      <w:pPr>
        <w:pStyle w:val="Default"/>
        <w:jc w:val="both"/>
        <w:rPr>
          <w:rFonts w:ascii="楷体_GB2312" w:eastAsia="楷体_GB2312" w:hAnsi="Times New Roman"/>
          <w:sz w:val="32"/>
          <w:szCs w:val="32"/>
        </w:rPr>
      </w:pPr>
      <w:r>
        <w:rPr>
          <w:rFonts w:ascii="楷体_GB2312" w:eastAsia="楷体_GB2312" w:hAnsi="Times New Roman" w:hint="eastAsia"/>
          <w:noProof/>
          <w:sz w:val="32"/>
          <w:szCs w:val="32"/>
        </w:rPr>
        <w:drawing>
          <wp:inline distT="0" distB="0" distL="0" distR="0">
            <wp:extent cx="5610225" cy="3152775"/>
            <wp:effectExtent l="19050" t="1905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png"/>
                    <pic:cNvPicPr/>
                  </pic:nvPicPr>
                  <pic:blipFill>
                    <a:blip r:embed="rId22">
                      <a:extLst>
                        <a:ext uri="{28A0092B-C50C-407E-A947-70E740481C1C}">
                          <a14:useLocalDpi xmlns:a14="http://schemas.microsoft.com/office/drawing/2010/main" val="0"/>
                        </a:ext>
                      </a:extLst>
                    </a:blip>
                    <a:stretch>
                      <a:fillRect/>
                    </a:stretch>
                  </pic:blipFill>
                  <pic:spPr>
                    <a:xfrm>
                      <a:off x="0" y="0"/>
                      <a:ext cx="5615940" cy="3155987"/>
                    </a:xfrm>
                    <a:prstGeom prst="rect">
                      <a:avLst/>
                    </a:prstGeom>
                    <a:ln>
                      <a:solidFill>
                        <a:schemeClr val="accent1"/>
                      </a:solidFill>
                    </a:ln>
                  </pic:spPr>
                </pic:pic>
              </a:graphicData>
            </a:graphic>
          </wp:inline>
        </w:drawing>
      </w:r>
    </w:p>
    <w:p w:rsidR="00B8021F" w:rsidRDefault="00B8021F" w:rsidP="00B8021F">
      <w:pPr>
        <w:pStyle w:val="Default"/>
        <w:jc w:val="both"/>
        <w:rPr>
          <w:rFonts w:ascii="楷体_GB2312" w:eastAsia="楷体_GB2312" w:hAnsi="Times New Roman"/>
          <w:sz w:val="32"/>
          <w:szCs w:val="32"/>
        </w:rPr>
      </w:pPr>
      <w:r>
        <w:rPr>
          <w:rFonts w:ascii="楷体_GB2312" w:eastAsia="楷体_GB2312" w:hAnsi="Times New Roman" w:hint="eastAsia"/>
          <w:noProof/>
          <w:sz w:val="32"/>
          <w:szCs w:val="32"/>
        </w:rPr>
        <w:lastRenderedPageBreak/>
        <w:drawing>
          <wp:inline distT="0" distB="0" distL="0" distR="0">
            <wp:extent cx="5619748" cy="3657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png"/>
                    <pic:cNvPicPr/>
                  </pic:nvPicPr>
                  <pic:blipFill>
                    <a:blip r:embed="rId23">
                      <a:extLst>
                        <a:ext uri="{28A0092B-C50C-407E-A947-70E740481C1C}">
                          <a14:useLocalDpi xmlns:a14="http://schemas.microsoft.com/office/drawing/2010/main" val="0"/>
                        </a:ext>
                      </a:extLst>
                    </a:blip>
                    <a:stretch>
                      <a:fillRect/>
                    </a:stretch>
                  </pic:blipFill>
                  <pic:spPr>
                    <a:xfrm>
                      <a:off x="0" y="0"/>
                      <a:ext cx="5615940" cy="3655122"/>
                    </a:xfrm>
                    <a:prstGeom prst="rect">
                      <a:avLst/>
                    </a:prstGeom>
                  </pic:spPr>
                </pic:pic>
              </a:graphicData>
            </a:graphic>
          </wp:inline>
        </w:drawing>
      </w:r>
    </w:p>
    <w:p w:rsidR="00B8021F" w:rsidRDefault="00B8021F" w:rsidP="00B8021F">
      <w:pPr>
        <w:pStyle w:val="Default"/>
        <w:jc w:val="both"/>
        <w:rPr>
          <w:rFonts w:ascii="楷体_GB2312" w:eastAsia="楷体_GB2312" w:hAnsi="Times New Roman"/>
          <w:sz w:val="32"/>
          <w:szCs w:val="32"/>
        </w:rPr>
      </w:pPr>
      <w:r w:rsidRPr="00B8021F">
        <w:rPr>
          <w:rFonts w:ascii="楷体_GB2312" w:eastAsia="楷体_GB2312" w:hAnsi="Times New Roman"/>
          <w:noProof/>
          <w:sz w:val="32"/>
          <w:szCs w:val="32"/>
        </w:rPr>
        <w:drawing>
          <wp:inline distT="0" distB="0" distL="0" distR="0" wp14:anchorId="088185A3" wp14:editId="6BF06254">
            <wp:extent cx="5619750" cy="3819525"/>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19750" cy="3819525"/>
                    </a:xfrm>
                    <a:prstGeom prst="rect">
                      <a:avLst/>
                    </a:prstGeom>
                  </pic:spPr>
                </pic:pic>
              </a:graphicData>
            </a:graphic>
          </wp:inline>
        </w:drawing>
      </w:r>
    </w:p>
    <w:p w:rsidR="00B8021F" w:rsidRDefault="00B8021F" w:rsidP="00B8021F">
      <w:pPr>
        <w:spacing w:line="360" w:lineRule="auto"/>
        <w:ind w:firstLineChars="225" w:firstLine="720"/>
        <w:rPr>
          <w:rFonts w:ascii="黑体" w:eastAsia="黑体" w:cs="FangSong"/>
          <w:color w:val="000000"/>
          <w:kern w:val="0"/>
          <w:sz w:val="32"/>
          <w:szCs w:val="32"/>
        </w:rPr>
      </w:pPr>
      <w:r w:rsidRPr="00931EBA">
        <w:rPr>
          <w:rFonts w:ascii="黑体" w:eastAsia="黑体" w:cs="FangSong" w:hint="eastAsia"/>
          <w:color w:val="000000"/>
          <w:kern w:val="0"/>
          <w:sz w:val="32"/>
          <w:szCs w:val="32"/>
        </w:rPr>
        <w:t>二、加强发布解读，积极回应关切</w:t>
      </w:r>
      <w:bookmarkStart w:id="1" w:name="_Toc18935"/>
      <w:bookmarkStart w:id="2" w:name="_Toc23484"/>
      <w:bookmarkStart w:id="3" w:name="_Toc4808"/>
      <w:bookmarkStart w:id="4" w:name="_Toc16971"/>
      <w:bookmarkStart w:id="5" w:name="_Toc18427"/>
      <w:bookmarkStart w:id="6" w:name="_Toc1138"/>
      <w:bookmarkStart w:id="7" w:name="_Toc23461"/>
      <w:bookmarkStart w:id="8" w:name="_Toc11646"/>
      <w:bookmarkStart w:id="9" w:name="_Toc21306"/>
      <w:bookmarkStart w:id="10" w:name="_Toc25967"/>
      <w:bookmarkStart w:id="11" w:name="_Toc5626"/>
      <w:bookmarkStart w:id="12" w:name="_Toc22198"/>
      <w:bookmarkStart w:id="13" w:name="_Toc12441"/>
      <w:bookmarkStart w:id="14" w:name="_Toc3557"/>
      <w:bookmarkStart w:id="15" w:name="_Toc19254"/>
      <w:bookmarkStart w:id="16" w:name="_Toc22977"/>
      <w:bookmarkStart w:id="17" w:name="_Toc14957"/>
      <w:bookmarkStart w:id="18" w:name="_Toc9633"/>
      <w:bookmarkStart w:id="19" w:name="_Toc14095"/>
      <w:bookmarkStart w:id="20" w:name="_Toc7307"/>
      <w:bookmarkStart w:id="21" w:name="_Toc28613"/>
      <w:bookmarkStart w:id="22" w:name="_Toc29129"/>
      <w:bookmarkStart w:id="23" w:name="_Toc29427"/>
      <w:bookmarkStart w:id="24" w:name="_Toc27463"/>
    </w:p>
    <w:p w:rsidR="00B8021F" w:rsidRDefault="00B8021F" w:rsidP="00B8021F">
      <w:pPr>
        <w:spacing w:line="360" w:lineRule="auto"/>
        <w:ind w:firstLineChars="225" w:firstLine="720"/>
        <w:rPr>
          <w:rFonts w:ascii="仿宋_GB2312" w:eastAsia="仿宋_GB2312"/>
          <w:sz w:val="32"/>
          <w:szCs w:val="32"/>
        </w:rPr>
      </w:pPr>
      <w:r w:rsidRPr="00931EBA">
        <w:rPr>
          <w:rFonts w:ascii="楷体_GB2312" w:eastAsia="楷体_GB2312" w:hint="eastAsia"/>
          <w:sz w:val="32"/>
          <w:szCs w:val="32"/>
        </w:rPr>
        <w:t>（一）</w:t>
      </w:r>
      <w:r>
        <w:rPr>
          <w:rFonts w:ascii="楷体_GB2312" w:eastAsia="楷体_GB2312" w:hint="eastAsia"/>
          <w:sz w:val="32"/>
          <w:szCs w:val="32"/>
        </w:rPr>
        <w:t>规范信息发布与</w:t>
      </w:r>
      <w:r w:rsidRPr="00931EBA">
        <w:rPr>
          <w:rFonts w:ascii="楷体_GB2312" w:eastAsia="楷体_GB2312" w:hint="eastAsia"/>
          <w:sz w:val="32"/>
          <w:szCs w:val="32"/>
        </w:rPr>
        <w:t>解读。</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931EBA">
        <w:rPr>
          <w:rFonts w:ascii="仿宋_GB2312" w:eastAsia="仿宋_GB2312" w:hint="eastAsia"/>
          <w:sz w:val="32"/>
          <w:szCs w:val="32"/>
        </w:rPr>
        <w:t>严格执行政府信息公开保密审查制度，进一步规范政务公开工作程序，确保信息发布准确及时</w:t>
      </w:r>
      <w:r w:rsidRPr="00931EBA">
        <w:rPr>
          <w:rFonts w:ascii="仿宋_GB2312" w:eastAsia="仿宋_GB2312" w:hint="eastAsia"/>
          <w:sz w:val="32"/>
          <w:szCs w:val="32"/>
        </w:rPr>
        <w:lastRenderedPageBreak/>
        <w:t>规范，严防发生失泄密事件；</w:t>
      </w:r>
      <w:r>
        <w:rPr>
          <w:rFonts w:ascii="仿宋_GB2312" w:eastAsia="仿宋_GB2312" w:hint="eastAsia"/>
          <w:sz w:val="32"/>
          <w:szCs w:val="32"/>
        </w:rPr>
        <w:t>实行</w:t>
      </w:r>
      <w:r w:rsidRPr="00931EBA">
        <w:rPr>
          <w:rFonts w:ascii="仿宋_GB2312" w:eastAsia="仿宋_GB2312" w:hint="eastAsia"/>
          <w:sz w:val="32"/>
          <w:szCs w:val="32"/>
        </w:rPr>
        <w:t>重大政策措施“三同步”制度，对出台的重大政策措施和决策部署，与规范性文件合法性审核相结合，做到文件和</w:t>
      </w:r>
      <w:r>
        <w:rPr>
          <w:rFonts w:ascii="仿宋_GB2312" w:eastAsia="仿宋_GB2312" w:hint="eastAsia"/>
          <w:sz w:val="32"/>
          <w:szCs w:val="32"/>
        </w:rPr>
        <w:t>解读方案、</w:t>
      </w:r>
      <w:r w:rsidRPr="00931EBA">
        <w:rPr>
          <w:rFonts w:ascii="仿宋_GB2312" w:eastAsia="仿宋_GB2312" w:hint="eastAsia"/>
          <w:sz w:val="32"/>
          <w:szCs w:val="32"/>
        </w:rPr>
        <w:t>解读材料一并发布。采取新闻发布会、吹风会、媒体访谈等形式加强政策解读，为政策落实、工作推进营造良好氛围。</w:t>
      </w:r>
    </w:p>
    <w:p w:rsidR="00B8021F" w:rsidRDefault="00B8021F" w:rsidP="00B8021F">
      <w:pPr>
        <w:spacing w:line="360" w:lineRule="auto"/>
        <w:ind w:firstLineChars="225" w:firstLine="720"/>
        <w:rPr>
          <w:rFonts w:ascii="仿宋_GB2312" w:eastAsia="仿宋_GB2312"/>
          <w:sz w:val="32"/>
          <w:szCs w:val="32"/>
        </w:rPr>
      </w:pPr>
      <w:r>
        <w:rPr>
          <w:rFonts w:ascii="仿宋_GB2312" w:eastAsia="仿宋_GB2312" w:hint="eastAsia"/>
          <w:sz w:val="32"/>
          <w:szCs w:val="32"/>
        </w:rPr>
        <w:t>2018年，共发布相关规划及政策解读材料10份，受到群众广泛关注。</w:t>
      </w:r>
    </w:p>
    <w:p w:rsidR="00B8021F" w:rsidRDefault="00B8021F" w:rsidP="00B8021F">
      <w:pPr>
        <w:spacing w:line="360" w:lineRule="auto"/>
        <w:rPr>
          <w:rFonts w:ascii="仿宋_GB2312" w:eastAsia="仿宋_GB2312"/>
          <w:sz w:val="32"/>
          <w:szCs w:val="32"/>
        </w:rPr>
      </w:pPr>
      <w:r>
        <w:rPr>
          <w:rFonts w:ascii="楷体_GB2312" w:eastAsia="楷体_GB2312" w:hAnsi="楷体_GB2312" w:cs="楷体_GB2312"/>
          <w:noProof/>
        </w:rPr>
        <w:drawing>
          <wp:inline distT="0" distB="0" distL="0" distR="0" wp14:anchorId="295F8F02" wp14:editId="51FE0CAD">
            <wp:extent cx="5610224" cy="37052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25">
                      <a:extLst>
                        <a:ext uri="{28A0092B-C50C-407E-A947-70E740481C1C}">
                          <a14:useLocalDpi xmlns:a14="http://schemas.microsoft.com/office/drawing/2010/main" val="0"/>
                        </a:ext>
                      </a:extLst>
                    </a:blip>
                    <a:stretch>
                      <a:fillRect/>
                    </a:stretch>
                  </pic:blipFill>
                  <pic:spPr>
                    <a:xfrm>
                      <a:off x="0" y="0"/>
                      <a:ext cx="5615940" cy="3709000"/>
                    </a:xfrm>
                    <a:prstGeom prst="rect">
                      <a:avLst/>
                    </a:prstGeom>
                  </pic:spPr>
                </pic:pic>
              </a:graphicData>
            </a:graphic>
          </wp:inline>
        </w:drawing>
      </w:r>
    </w:p>
    <w:p w:rsidR="00B8021F" w:rsidRDefault="00B8021F" w:rsidP="00B8021F">
      <w:pPr>
        <w:spacing w:line="360" w:lineRule="auto"/>
        <w:ind w:firstLine="645"/>
        <w:rPr>
          <w:rFonts w:ascii="仿宋_GB2312" w:eastAsia="仿宋_GB2312"/>
          <w:sz w:val="32"/>
          <w:szCs w:val="32"/>
        </w:rPr>
      </w:pPr>
      <w:r w:rsidRPr="003901FF">
        <w:rPr>
          <w:rFonts w:ascii="楷体_GB2312" w:eastAsia="楷体_GB2312" w:hint="eastAsia"/>
          <w:sz w:val="32"/>
          <w:szCs w:val="32"/>
        </w:rPr>
        <w:t>（二）规范新闻发布。</w:t>
      </w:r>
      <w:r>
        <w:rPr>
          <w:rFonts w:ascii="仿宋_GB2312" w:eastAsia="仿宋_GB2312" w:hint="eastAsia"/>
          <w:sz w:val="32"/>
          <w:szCs w:val="32"/>
        </w:rPr>
        <w:t>严格按照</w:t>
      </w:r>
      <w:r w:rsidRPr="003901FF">
        <w:rPr>
          <w:rFonts w:ascii="仿宋_GB2312" w:eastAsia="仿宋_GB2312" w:hint="eastAsia"/>
          <w:sz w:val="32"/>
          <w:szCs w:val="32"/>
        </w:rPr>
        <w:t>新闻发布</w:t>
      </w:r>
      <w:r>
        <w:rPr>
          <w:rFonts w:ascii="仿宋_GB2312" w:eastAsia="仿宋_GB2312" w:hint="eastAsia"/>
          <w:sz w:val="32"/>
          <w:szCs w:val="32"/>
        </w:rPr>
        <w:t>有关规定</w:t>
      </w:r>
      <w:r w:rsidRPr="003901FF">
        <w:rPr>
          <w:rFonts w:ascii="仿宋_GB2312" w:eastAsia="仿宋_GB2312" w:hint="eastAsia"/>
          <w:sz w:val="32"/>
          <w:szCs w:val="32"/>
        </w:rPr>
        <w:t>，坚持正面宣传为主,主动公开政府信息,把握正确舆论导向,弘扬主旋律;坚持统筹规划,积极主动,确保新闻发布内容的真实性和权威性,力求严肃、客观、及时、准确，提高新闻发布质量。</w:t>
      </w:r>
    </w:p>
    <w:p w:rsidR="00B8021F" w:rsidRPr="003901FF" w:rsidRDefault="00B8021F" w:rsidP="00B8021F">
      <w:pPr>
        <w:spacing w:line="360" w:lineRule="auto"/>
        <w:ind w:firstLine="645"/>
        <w:rPr>
          <w:rFonts w:ascii="仿宋_GB2312" w:eastAsia="仿宋_GB2312"/>
          <w:sz w:val="32"/>
          <w:szCs w:val="32"/>
        </w:rPr>
      </w:pPr>
      <w:r>
        <w:rPr>
          <w:rFonts w:ascii="仿宋_GB2312" w:eastAsia="仿宋_GB2312" w:hint="eastAsia"/>
          <w:sz w:val="32"/>
          <w:szCs w:val="32"/>
        </w:rPr>
        <w:t>2018</w:t>
      </w:r>
      <w:r w:rsidRPr="003901FF">
        <w:rPr>
          <w:rFonts w:ascii="仿宋_GB2312" w:eastAsia="仿宋_GB2312" w:hint="eastAsia"/>
          <w:sz w:val="32"/>
          <w:szCs w:val="32"/>
        </w:rPr>
        <w:t>年以省政府名义举办新闻发布会5次；组织厅领导</w:t>
      </w:r>
      <w:proofErr w:type="gramStart"/>
      <w:r w:rsidRPr="003901FF">
        <w:rPr>
          <w:rFonts w:ascii="仿宋_GB2312" w:eastAsia="仿宋_GB2312" w:hint="eastAsia"/>
          <w:sz w:val="32"/>
          <w:szCs w:val="32"/>
        </w:rPr>
        <w:t>做客省</w:t>
      </w:r>
      <w:proofErr w:type="gramEnd"/>
      <w:r w:rsidRPr="003901FF">
        <w:rPr>
          <w:rFonts w:ascii="仿宋_GB2312" w:eastAsia="仿宋_GB2312" w:hint="eastAsia"/>
          <w:sz w:val="32"/>
          <w:szCs w:val="32"/>
        </w:rPr>
        <w:t>人民广播电台“阳光政务热线”直播节目2次；组织厅主要</w:t>
      </w:r>
      <w:r w:rsidRPr="003901FF">
        <w:rPr>
          <w:rFonts w:ascii="仿宋_GB2312" w:eastAsia="仿宋_GB2312" w:hint="eastAsia"/>
          <w:sz w:val="32"/>
          <w:szCs w:val="32"/>
        </w:rPr>
        <w:lastRenderedPageBreak/>
        <w:t>负责同志参加山东广播电视台“服务面对面” 对话访谈1次</w:t>
      </w:r>
      <w:r w:rsidR="007D6A13">
        <w:rPr>
          <w:rFonts w:ascii="仿宋_GB2312" w:eastAsia="仿宋_GB2312" w:hint="eastAsia"/>
          <w:sz w:val="32"/>
          <w:szCs w:val="32"/>
        </w:rPr>
        <w:t>，厅相关负责同志参加大众网“政声民意”对话访谈1次</w:t>
      </w:r>
      <w:r w:rsidRPr="003901FF">
        <w:rPr>
          <w:rFonts w:ascii="仿宋_GB2312" w:eastAsia="仿宋_GB2312" w:hint="eastAsia"/>
          <w:sz w:val="32"/>
          <w:szCs w:val="32"/>
        </w:rPr>
        <w:t>。</w:t>
      </w:r>
    </w:p>
    <w:p w:rsidR="00B8021F" w:rsidRPr="003901FF" w:rsidRDefault="001F766C" w:rsidP="00B8021F">
      <w:pPr>
        <w:spacing w:line="360" w:lineRule="auto"/>
        <w:rPr>
          <w:rFonts w:ascii="仿宋_GB2312" w:eastAsia="仿宋_GB2312"/>
          <w:sz w:val="32"/>
          <w:szCs w:val="32"/>
        </w:rPr>
      </w:pPr>
      <w:r w:rsidRPr="003901FF">
        <w:rPr>
          <w:rFonts w:ascii="仿宋_GB2312" w:eastAsia="仿宋_GB2312"/>
          <w:noProof/>
          <w:sz w:val="32"/>
          <w:szCs w:val="32"/>
        </w:rPr>
        <w:drawing>
          <wp:anchor distT="0" distB="0" distL="114300" distR="114300" simplePos="0" relativeHeight="251691008" behindDoc="0" locked="0" layoutInCell="1" allowOverlap="1" wp14:anchorId="7B93E8FC" wp14:editId="745E0AB3">
            <wp:simplePos x="0" y="0"/>
            <wp:positionH relativeFrom="column">
              <wp:posOffset>1270</wp:posOffset>
            </wp:positionH>
            <wp:positionV relativeFrom="paragraph">
              <wp:posOffset>121920</wp:posOffset>
            </wp:positionV>
            <wp:extent cx="5676900" cy="3971925"/>
            <wp:effectExtent l="0" t="0" r="0" b="0"/>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76900" cy="3971925"/>
                    </a:xfrm>
                    <a:prstGeom prst="rect">
                      <a:avLst/>
                    </a:prstGeom>
                  </pic:spPr>
                </pic:pic>
              </a:graphicData>
            </a:graphic>
            <wp14:sizeRelH relativeFrom="margin">
              <wp14:pctWidth>0</wp14:pctWidth>
            </wp14:sizeRelH>
            <wp14:sizeRelV relativeFrom="margin">
              <wp14:pctHeight>0</wp14:pctHeight>
            </wp14:sizeRelV>
          </wp:anchor>
        </w:drawing>
      </w:r>
    </w:p>
    <w:p w:rsidR="00B8021F" w:rsidRDefault="00B8021F" w:rsidP="00B8021F">
      <w:pPr>
        <w:spacing w:line="360" w:lineRule="auto"/>
        <w:rPr>
          <w:rFonts w:ascii="仿宋_GB2312" w:eastAsia="仿宋_GB2312"/>
          <w:sz w:val="32"/>
          <w:szCs w:val="32"/>
        </w:rPr>
      </w:pPr>
    </w:p>
    <w:p w:rsidR="00B8021F" w:rsidRDefault="00B8021F" w:rsidP="00B8021F">
      <w:pPr>
        <w:spacing w:line="360" w:lineRule="auto"/>
        <w:rPr>
          <w:rFonts w:ascii="仿宋_GB2312" w:eastAsia="仿宋_GB2312"/>
          <w:sz w:val="32"/>
          <w:szCs w:val="32"/>
        </w:rPr>
      </w:pPr>
    </w:p>
    <w:p w:rsidR="00B8021F" w:rsidRDefault="00B8021F" w:rsidP="00B8021F">
      <w:pPr>
        <w:spacing w:line="360" w:lineRule="auto"/>
        <w:rPr>
          <w:rFonts w:ascii="仿宋_GB2312" w:eastAsia="仿宋_GB2312"/>
          <w:sz w:val="32"/>
          <w:szCs w:val="32"/>
        </w:rPr>
      </w:pPr>
    </w:p>
    <w:p w:rsidR="00B8021F" w:rsidRDefault="00B8021F" w:rsidP="00B8021F">
      <w:pPr>
        <w:spacing w:line="360" w:lineRule="auto"/>
        <w:rPr>
          <w:rFonts w:ascii="仿宋_GB2312" w:eastAsia="仿宋_GB2312"/>
          <w:sz w:val="32"/>
          <w:szCs w:val="32"/>
        </w:rPr>
      </w:pPr>
    </w:p>
    <w:p w:rsidR="00B8021F" w:rsidRDefault="00B8021F" w:rsidP="00B8021F">
      <w:pPr>
        <w:spacing w:line="360" w:lineRule="auto"/>
        <w:rPr>
          <w:rFonts w:ascii="仿宋_GB2312" w:eastAsia="仿宋_GB2312"/>
          <w:sz w:val="32"/>
          <w:szCs w:val="32"/>
        </w:rPr>
      </w:pPr>
    </w:p>
    <w:p w:rsidR="00B8021F" w:rsidRDefault="00B8021F"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r w:rsidRPr="003901FF">
        <w:rPr>
          <w:rFonts w:ascii="仿宋_GB2312" w:eastAsia="仿宋_GB2312"/>
          <w:noProof/>
          <w:sz w:val="32"/>
          <w:szCs w:val="32"/>
        </w:rPr>
        <w:drawing>
          <wp:anchor distT="0" distB="0" distL="114300" distR="114300" simplePos="0" relativeHeight="251692032" behindDoc="0" locked="0" layoutInCell="1" allowOverlap="1" wp14:anchorId="5B971B51" wp14:editId="4EFFCD9D">
            <wp:simplePos x="0" y="0"/>
            <wp:positionH relativeFrom="column">
              <wp:posOffset>1270</wp:posOffset>
            </wp:positionH>
            <wp:positionV relativeFrom="paragraph">
              <wp:posOffset>121920</wp:posOffset>
            </wp:positionV>
            <wp:extent cx="5676900" cy="3914775"/>
            <wp:effectExtent l="0" t="0" r="0" b="0"/>
            <wp:wrapNone/>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676900" cy="3914775"/>
                    </a:xfrm>
                    <a:prstGeom prst="rect">
                      <a:avLst/>
                    </a:prstGeom>
                  </pic:spPr>
                </pic:pic>
              </a:graphicData>
            </a:graphic>
            <wp14:sizeRelH relativeFrom="margin">
              <wp14:pctWidth>0</wp14:pctWidth>
            </wp14:sizeRelH>
            <wp14:sizeRelV relativeFrom="margin">
              <wp14:pctHeight>0</wp14:pctHeight>
            </wp14:sizeRelV>
          </wp:anchor>
        </w:drawing>
      </w: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76462" w:rsidRDefault="00B76462" w:rsidP="00B8021F">
      <w:pPr>
        <w:spacing w:line="360" w:lineRule="auto"/>
        <w:rPr>
          <w:rFonts w:ascii="仿宋_GB2312" w:eastAsia="仿宋_GB2312"/>
          <w:sz w:val="32"/>
          <w:szCs w:val="32"/>
        </w:rPr>
      </w:pPr>
    </w:p>
    <w:p w:rsidR="00B8021F" w:rsidRDefault="007D6A13" w:rsidP="00B8021F">
      <w:pPr>
        <w:spacing w:line="360" w:lineRule="auto"/>
        <w:rPr>
          <w:rFonts w:ascii="仿宋_GB2312" w:eastAsia="仿宋_GB2312"/>
          <w:sz w:val="32"/>
          <w:szCs w:val="32"/>
        </w:rPr>
      </w:pPr>
      <w:r>
        <w:rPr>
          <w:noProof/>
        </w:rPr>
        <w:lastRenderedPageBreak/>
        <w:drawing>
          <wp:anchor distT="0" distB="0" distL="114300" distR="114300" simplePos="0" relativeHeight="251694080" behindDoc="0" locked="0" layoutInCell="1" allowOverlap="1" wp14:anchorId="28FBAC1D" wp14:editId="5A06A1C9">
            <wp:simplePos x="0" y="0"/>
            <wp:positionH relativeFrom="column">
              <wp:posOffset>-17780</wp:posOffset>
            </wp:positionH>
            <wp:positionV relativeFrom="paragraph">
              <wp:posOffset>47625</wp:posOffset>
            </wp:positionV>
            <wp:extent cx="5648325" cy="3228975"/>
            <wp:effectExtent l="0" t="0" r="0" b="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648325" cy="3228975"/>
                    </a:xfrm>
                    <a:prstGeom prst="rect">
                      <a:avLst/>
                    </a:prstGeom>
                  </pic:spPr>
                </pic:pic>
              </a:graphicData>
            </a:graphic>
            <wp14:sizeRelH relativeFrom="margin">
              <wp14:pctWidth>0</wp14:pctWidth>
            </wp14:sizeRelH>
            <wp14:sizeRelV relativeFrom="margin">
              <wp14:pctHeight>0</wp14:pctHeight>
            </wp14:sizeRelV>
          </wp:anchor>
        </w:drawing>
      </w:r>
    </w:p>
    <w:p w:rsidR="00B8021F" w:rsidRDefault="00B8021F" w:rsidP="00B8021F">
      <w:pPr>
        <w:spacing w:line="360" w:lineRule="auto"/>
        <w:rPr>
          <w:rFonts w:ascii="仿宋_GB2312" w:eastAsia="仿宋_GB2312"/>
          <w:sz w:val="32"/>
          <w:szCs w:val="32"/>
        </w:rPr>
      </w:pPr>
    </w:p>
    <w:p w:rsidR="00B8021F" w:rsidRDefault="00B8021F" w:rsidP="00B8021F">
      <w:pPr>
        <w:spacing w:line="360" w:lineRule="auto"/>
        <w:rPr>
          <w:rFonts w:ascii="仿宋_GB2312" w:eastAsia="仿宋_GB2312"/>
          <w:sz w:val="32"/>
          <w:szCs w:val="32"/>
        </w:rPr>
      </w:pPr>
    </w:p>
    <w:p w:rsidR="00B8021F" w:rsidRDefault="00B8021F" w:rsidP="00B8021F">
      <w:pPr>
        <w:spacing w:line="360" w:lineRule="auto"/>
        <w:rPr>
          <w:rFonts w:ascii="仿宋_GB2312" w:eastAsia="仿宋_GB2312"/>
          <w:sz w:val="32"/>
          <w:szCs w:val="32"/>
        </w:rPr>
      </w:pPr>
    </w:p>
    <w:p w:rsidR="00B8021F" w:rsidRDefault="00B8021F" w:rsidP="007D6A13">
      <w:pPr>
        <w:spacing w:line="360" w:lineRule="auto"/>
        <w:rPr>
          <w:rFonts w:ascii="仿宋_GB2312" w:eastAsia="仿宋_GB2312"/>
          <w:sz w:val="32"/>
          <w:szCs w:val="32"/>
        </w:rPr>
      </w:pPr>
    </w:p>
    <w:p w:rsidR="00B8021F" w:rsidRDefault="00B8021F" w:rsidP="007D6A13">
      <w:pPr>
        <w:spacing w:line="360" w:lineRule="auto"/>
        <w:rPr>
          <w:rFonts w:ascii="仿宋_GB2312" w:eastAsia="仿宋_GB2312"/>
          <w:sz w:val="32"/>
          <w:szCs w:val="32"/>
        </w:rPr>
      </w:pPr>
    </w:p>
    <w:p w:rsidR="00B8021F" w:rsidRDefault="00B8021F" w:rsidP="007D6A13">
      <w:pPr>
        <w:spacing w:line="360" w:lineRule="auto"/>
        <w:rPr>
          <w:rFonts w:ascii="仿宋_GB2312" w:eastAsia="仿宋_GB2312"/>
          <w:sz w:val="32"/>
          <w:szCs w:val="32"/>
        </w:rPr>
      </w:pPr>
    </w:p>
    <w:p w:rsidR="00B8021F" w:rsidRDefault="00B8021F" w:rsidP="007D6A13">
      <w:pPr>
        <w:spacing w:line="360" w:lineRule="auto"/>
        <w:rPr>
          <w:rFonts w:ascii="仿宋_GB2312" w:eastAsia="仿宋_GB2312"/>
          <w:sz w:val="32"/>
          <w:szCs w:val="32"/>
        </w:rPr>
      </w:pPr>
    </w:p>
    <w:p w:rsidR="00B76462" w:rsidRDefault="00B76462" w:rsidP="00B8021F">
      <w:pPr>
        <w:spacing w:line="360" w:lineRule="auto"/>
        <w:ind w:firstLineChars="200" w:firstLine="640"/>
        <w:rPr>
          <w:rFonts w:ascii="楷体_GB2312" w:eastAsia="楷体_GB2312" w:hAnsi="楷体_GB2312" w:cs="楷体_GB2312"/>
          <w:sz w:val="32"/>
          <w:szCs w:val="32"/>
        </w:rPr>
      </w:pPr>
      <w:r w:rsidRPr="003901FF">
        <w:rPr>
          <w:rFonts w:ascii="仿宋_GB2312" w:eastAsia="仿宋_GB2312"/>
          <w:noProof/>
          <w:sz w:val="32"/>
          <w:szCs w:val="32"/>
        </w:rPr>
        <w:drawing>
          <wp:anchor distT="0" distB="0" distL="114300" distR="114300" simplePos="0" relativeHeight="251693056" behindDoc="0" locked="0" layoutInCell="1" allowOverlap="1" wp14:anchorId="4B620DB7" wp14:editId="0BB510B5">
            <wp:simplePos x="0" y="0"/>
            <wp:positionH relativeFrom="column">
              <wp:posOffset>-17780</wp:posOffset>
            </wp:positionH>
            <wp:positionV relativeFrom="paragraph">
              <wp:posOffset>144780</wp:posOffset>
            </wp:positionV>
            <wp:extent cx="5648325" cy="3343275"/>
            <wp:effectExtent l="0" t="0" r="0" b="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648325" cy="3343275"/>
                    </a:xfrm>
                    <a:prstGeom prst="rect">
                      <a:avLst/>
                    </a:prstGeom>
                  </pic:spPr>
                </pic:pic>
              </a:graphicData>
            </a:graphic>
            <wp14:sizeRelH relativeFrom="margin">
              <wp14:pctWidth>0</wp14:pctWidth>
            </wp14:sizeRelH>
            <wp14:sizeRelV relativeFrom="margin">
              <wp14:pctHeight>0</wp14:pctHeight>
            </wp14:sizeRelV>
          </wp:anchor>
        </w:drawing>
      </w:r>
    </w:p>
    <w:p w:rsidR="00B76462" w:rsidRDefault="00B76462" w:rsidP="00B8021F">
      <w:pPr>
        <w:spacing w:line="360" w:lineRule="auto"/>
        <w:ind w:firstLineChars="200" w:firstLine="640"/>
        <w:rPr>
          <w:rFonts w:ascii="楷体_GB2312" w:eastAsia="楷体_GB2312" w:hAnsi="楷体_GB2312" w:cs="楷体_GB2312"/>
          <w:sz w:val="32"/>
          <w:szCs w:val="32"/>
        </w:rPr>
      </w:pPr>
    </w:p>
    <w:p w:rsidR="00B76462" w:rsidRDefault="00B76462" w:rsidP="00B8021F">
      <w:pPr>
        <w:spacing w:line="360" w:lineRule="auto"/>
        <w:ind w:firstLineChars="200" w:firstLine="640"/>
        <w:rPr>
          <w:rFonts w:ascii="楷体_GB2312" w:eastAsia="楷体_GB2312" w:hAnsi="楷体_GB2312" w:cs="楷体_GB2312"/>
          <w:sz w:val="32"/>
          <w:szCs w:val="32"/>
        </w:rPr>
      </w:pPr>
    </w:p>
    <w:p w:rsidR="00B76462" w:rsidRDefault="00B76462" w:rsidP="00B8021F">
      <w:pPr>
        <w:spacing w:line="360" w:lineRule="auto"/>
        <w:ind w:firstLineChars="200" w:firstLine="640"/>
        <w:rPr>
          <w:rFonts w:ascii="楷体_GB2312" w:eastAsia="楷体_GB2312" w:hAnsi="楷体_GB2312" w:cs="楷体_GB2312"/>
          <w:sz w:val="32"/>
          <w:szCs w:val="32"/>
        </w:rPr>
      </w:pPr>
    </w:p>
    <w:p w:rsidR="00B76462" w:rsidRDefault="00B76462" w:rsidP="00B8021F">
      <w:pPr>
        <w:spacing w:line="360" w:lineRule="auto"/>
        <w:ind w:firstLineChars="200" w:firstLine="640"/>
        <w:rPr>
          <w:rFonts w:ascii="楷体_GB2312" w:eastAsia="楷体_GB2312" w:hAnsi="楷体_GB2312" w:cs="楷体_GB2312"/>
          <w:sz w:val="32"/>
          <w:szCs w:val="32"/>
        </w:rPr>
      </w:pPr>
    </w:p>
    <w:p w:rsidR="00B76462" w:rsidRDefault="00B76462" w:rsidP="00B8021F">
      <w:pPr>
        <w:spacing w:line="360" w:lineRule="auto"/>
        <w:ind w:firstLineChars="200" w:firstLine="640"/>
        <w:rPr>
          <w:rFonts w:ascii="楷体_GB2312" w:eastAsia="楷体_GB2312" w:hAnsi="楷体_GB2312" w:cs="楷体_GB2312"/>
          <w:sz w:val="32"/>
          <w:szCs w:val="32"/>
        </w:rPr>
      </w:pPr>
    </w:p>
    <w:p w:rsidR="00B76462" w:rsidRDefault="00B76462" w:rsidP="00B8021F">
      <w:pPr>
        <w:spacing w:line="360" w:lineRule="auto"/>
        <w:ind w:firstLineChars="200" w:firstLine="640"/>
        <w:rPr>
          <w:rFonts w:ascii="楷体_GB2312" w:eastAsia="楷体_GB2312" w:hAnsi="楷体_GB2312" w:cs="楷体_GB2312"/>
          <w:sz w:val="32"/>
          <w:szCs w:val="32"/>
        </w:rPr>
      </w:pPr>
    </w:p>
    <w:p w:rsidR="00B76462" w:rsidRDefault="00B76462" w:rsidP="00B8021F">
      <w:pPr>
        <w:spacing w:line="360" w:lineRule="auto"/>
        <w:ind w:firstLineChars="200" w:firstLine="640"/>
        <w:rPr>
          <w:rFonts w:ascii="楷体_GB2312" w:eastAsia="楷体_GB2312" w:hAnsi="楷体_GB2312" w:cs="楷体_GB2312"/>
          <w:sz w:val="32"/>
          <w:szCs w:val="32"/>
        </w:rPr>
      </w:pPr>
    </w:p>
    <w:p w:rsidR="00B76462" w:rsidRDefault="00B76462" w:rsidP="00B8021F">
      <w:pPr>
        <w:spacing w:line="360" w:lineRule="auto"/>
        <w:ind w:firstLineChars="200" w:firstLine="640"/>
        <w:rPr>
          <w:rFonts w:ascii="楷体_GB2312" w:eastAsia="楷体_GB2312" w:hAnsi="楷体_GB2312" w:cs="楷体_GB2312"/>
          <w:sz w:val="32"/>
          <w:szCs w:val="32"/>
        </w:rPr>
      </w:pPr>
    </w:p>
    <w:p w:rsidR="00B8021F" w:rsidRDefault="00B8021F" w:rsidP="00B8021F">
      <w:pPr>
        <w:spacing w:line="360" w:lineRule="auto"/>
        <w:ind w:firstLineChars="200" w:firstLine="640"/>
        <w:rPr>
          <w:rFonts w:ascii="仿宋_GB2312" w:eastAsia="仿宋_GB2312"/>
          <w:sz w:val="32"/>
          <w:szCs w:val="32"/>
        </w:rPr>
      </w:pPr>
      <w:r>
        <w:rPr>
          <w:rFonts w:ascii="楷体_GB2312" w:eastAsia="楷体_GB2312" w:hAnsi="楷体_GB2312" w:cs="楷体_GB2312" w:hint="eastAsia"/>
          <w:sz w:val="32"/>
          <w:szCs w:val="32"/>
        </w:rPr>
        <w:t>（三）</w:t>
      </w:r>
      <w:r w:rsidRPr="009C6227">
        <w:rPr>
          <w:rFonts w:ascii="楷体_GB2312" w:eastAsia="楷体_GB2312" w:hAnsi="楷体_GB2312" w:cs="楷体_GB2312" w:hint="eastAsia"/>
          <w:sz w:val="32"/>
          <w:szCs w:val="32"/>
        </w:rPr>
        <w:t>规范信息发布平台。</w:t>
      </w:r>
      <w:r w:rsidRPr="009C6227">
        <w:rPr>
          <w:rFonts w:ascii="仿宋_GB2312" w:eastAsia="仿宋_GB2312" w:hint="eastAsia"/>
          <w:b/>
          <w:sz w:val="32"/>
          <w:szCs w:val="32"/>
        </w:rPr>
        <w:t>一是及时升级改版门户网站。</w:t>
      </w:r>
      <w:r w:rsidRPr="009C6227">
        <w:rPr>
          <w:rFonts w:ascii="仿宋_GB2312" w:eastAsia="仿宋_GB2312" w:hint="eastAsia"/>
          <w:sz w:val="32"/>
          <w:szCs w:val="32"/>
        </w:rPr>
        <w:t>以政务公开、网上服务和新闻宣传为重点，做好门户网站的升级改版工作,整合归并功能相似、内容相近的栏目，清理“僵尸”“睡眠”专题。加强与群众的互动，开设在线咨询、信访专栏，及时回复群众咨询、反映的问题；梳理汇总常见问题，提供群众查询。</w:t>
      </w:r>
    </w:p>
    <w:p w:rsidR="00B8021F" w:rsidRPr="009C6227" w:rsidRDefault="00B8021F" w:rsidP="00B8021F">
      <w:pPr>
        <w:spacing w:line="360" w:lineRule="auto"/>
        <w:ind w:firstLineChars="200" w:firstLine="640"/>
        <w:rPr>
          <w:rFonts w:ascii="仿宋_GB2312" w:eastAsia="仿宋_GB2312"/>
          <w:sz w:val="32"/>
          <w:szCs w:val="32"/>
        </w:rPr>
      </w:pPr>
      <w:r>
        <w:rPr>
          <w:rFonts w:ascii="仿宋_GB2312" w:eastAsia="仿宋_GB2312" w:hint="eastAsia"/>
          <w:sz w:val="32"/>
          <w:szCs w:val="32"/>
        </w:rPr>
        <w:lastRenderedPageBreak/>
        <w:t>2018</w:t>
      </w:r>
      <w:r w:rsidRPr="009C6227">
        <w:rPr>
          <w:rFonts w:ascii="仿宋_GB2312" w:eastAsia="仿宋_GB2312" w:hint="eastAsia"/>
          <w:sz w:val="32"/>
          <w:szCs w:val="32"/>
        </w:rPr>
        <w:t>年10月27日省自然资源厅正式挂牌，原省国土资源厅网站改版更名为省自然资源厅网站，原省林业厅网站同步停止运行。</w:t>
      </w:r>
    </w:p>
    <w:p w:rsidR="00B8021F" w:rsidRDefault="00B8021F" w:rsidP="00B8021F">
      <w:pPr>
        <w:spacing w:line="360" w:lineRule="auto"/>
        <w:rPr>
          <w:rFonts w:ascii="楷体_GB2312" w:eastAsia="楷体_GB2312" w:hAnsi="楷体_GB2312" w:cs="楷体_GB2312"/>
          <w:sz w:val="32"/>
          <w:szCs w:val="32"/>
        </w:rPr>
      </w:pPr>
      <w:r w:rsidRPr="009C6227">
        <w:rPr>
          <w:rFonts w:ascii="楷体_GB2312" w:eastAsia="楷体_GB2312" w:hAnsi="楷体_GB2312" w:cs="楷体_GB2312"/>
          <w:noProof/>
          <w:sz w:val="32"/>
          <w:szCs w:val="32"/>
        </w:rPr>
        <w:drawing>
          <wp:inline distT="0" distB="0" distL="0" distR="0" wp14:anchorId="006EC4DC" wp14:editId="3482D369">
            <wp:extent cx="5591171" cy="3286125"/>
            <wp:effectExtent l="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592637" cy="3286987"/>
                    </a:xfrm>
                    <a:prstGeom prst="rect">
                      <a:avLst/>
                    </a:prstGeom>
                  </pic:spPr>
                </pic:pic>
              </a:graphicData>
            </a:graphic>
          </wp:inline>
        </w:drawing>
      </w:r>
    </w:p>
    <w:p w:rsidR="00B8021F" w:rsidRDefault="00B8021F" w:rsidP="00B8021F">
      <w:pPr>
        <w:spacing w:line="360" w:lineRule="auto"/>
        <w:ind w:firstLineChars="200" w:firstLine="643"/>
        <w:rPr>
          <w:rFonts w:ascii="仿宋_GB2312" w:eastAsia="仿宋_GB2312"/>
          <w:sz w:val="32"/>
          <w:szCs w:val="32"/>
        </w:rPr>
      </w:pPr>
      <w:r w:rsidRPr="009C6227">
        <w:rPr>
          <w:rFonts w:ascii="仿宋_GB2312" w:eastAsia="仿宋_GB2312" w:hint="eastAsia"/>
          <w:b/>
          <w:sz w:val="32"/>
          <w:szCs w:val="32"/>
        </w:rPr>
        <w:t>二是加强政务微博、</w:t>
      </w:r>
      <w:proofErr w:type="gramStart"/>
      <w:r w:rsidRPr="009C6227">
        <w:rPr>
          <w:rFonts w:ascii="仿宋_GB2312" w:eastAsia="仿宋_GB2312" w:hint="eastAsia"/>
          <w:b/>
          <w:sz w:val="32"/>
          <w:szCs w:val="32"/>
        </w:rPr>
        <w:t>微信等</w:t>
      </w:r>
      <w:proofErr w:type="gramEnd"/>
      <w:r w:rsidRPr="009C6227">
        <w:rPr>
          <w:rFonts w:ascii="仿宋_GB2312" w:eastAsia="仿宋_GB2312" w:hint="eastAsia"/>
          <w:b/>
          <w:sz w:val="32"/>
          <w:szCs w:val="32"/>
        </w:rPr>
        <w:t>新媒体建设。</w:t>
      </w:r>
      <w:r>
        <w:rPr>
          <w:rFonts w:ascii="仿宋_GB2312" w:eastAsia="仿宋_GB2312" w:hint="eastAsia"/>
          <w:sz w:val="32"/>
          <w:szCs w:val="32"/>
        </w:rPr>
        <w:t>严格按照政务</w:t>
      </w:r>
      <w:proofErr w:type="gramStart"/>
      <w:r w:rsidRPr="009C6227">
        <w:rPr>
          <w:rFonts w:ascii="仿宋_GB2312" w:eastAsia="仿宋_GB2312" w:hint="eastAsia"/>
          <w:sz w:val="32"/>
          <w:szCs w:val="32"/>
        </w:rPr>
        <w:t>微博微信</w:t>
      </w:r>
      <w:proofErr w:type="gramEnd"/>
      <w:r w:rsidRPr="009C6227">
        <w:rPr>
          <w:rFonts w:ascii="仿宋_GB2312" w:eastAsia="仿宋_GB2312" w:hint="eastAsia"/>
          <w:sz w:val="32"/>
          <w:szCs w:val="32"/>
        </w:rPr>
        <w:t>管理</w:t>
      </w:r>
      <w:r>
        <w:rPr>
          <w:rFonts w:ascii="仿宋_GB2312" w:eastAsia="仿宋_GB2312" w:hint="eastAsia"/>
          <w:sz w:val="32"/>
          <w:szCs w:val="32"/>
        </w:rPr>
        <w:t>有关规定</w:t>
      </w:r>
      <w:r w:rsidRPr="009C6227">
        <w:rPr>
          <w:rFonts w:ascii="仿宋_GB2312" w:eastAsia="仿宋_GB2312" w:hint="eastAsia"/>
          <w:sz w:val="32"/>
          <w:szCs w:val="32"/>
        </w:rPr>
        <w:t>，及时</w:t>
      </w:r>
      <w:proofErr w:type="gramStart"/>
      <w:r w:rsidRPr="009C6227">
        <w:rPr>
          <w:rFonts w:ascii="仿宋_GB2312" w:eastAsia="仿宋_GB2312" w:hint="eastAsia"/>
          <w:sz w:val="32"/>
          <w:szCs w:val="32"/>
        </w:rPr>
        <w:t>更新</w:t>
      </w:r>
      <w:proofErr w:type="gramEnd"/>
      <w:r w:rsidRPr="009C6227">
        <w:rPr>
          <w:rFonts w:ascii="仿宋_GB2312" w:eastAsia="仿宋_GB2312" w:hint="eastAsia"/>
          <w:sz w:val="32"/>
          <w:szCs w:val="32"/>
        </w:rPr>
        <w:t>省</w:t>
      </w:r>
      <w:r>
        <w:rPr>
          <w:rFonts w:ascii="仿宋_GB2312" w:eastAsia="仿宋_GB2312" w:hint="eastAsia"/>
          <w:sz w:val="32"/>
          <w:szCs w:val="32"/>
        </w:rPr>
        <w:t>自然</w:t>
      </w:r>
      <w:r w:rsidRPr="009C6227">
        <w:rPr>
          <w:rFonts w:ascii="仿宋_GB2312" w:eastAsia="仿宋_GB2312" w:hint="eastAsia"/>
          <w:sz w:val="32"/>
          <w:szCs w:val="32"/>
        </w:rPr>
        <w:t>资源厅政务微博、</w:t>
      </w:r>
      <w:proofErr w:type="gramStart"/>
      <w:r w:rsidRPr="009C6227">
        <w:rPr>
          <w:rFonts w:ascii="仿宋_GB2312" w:eastAsia="仿宋_GB2312" w:hint="eastAsia"/>
          <w:sz w:val="32"/>
          <w:szCs w:val="32"/>
        </w:rPr>
        <w:t>微信</w:t>
      </w:r>
      <w:proofErr w:type="gramEnd"/>
      <w:r w:rsidRPr="009C6227">
        <w:rPr>
          <w:rFonts w:ascii="仿宋_GB2312" w:eastAsia="仿宋_GB2312" w:hint="eastAsia"/>
          <w:sz w:val="32"/>
          <w:szCs w:val="32"/>
        </w:rPr>
        <w:t>及微门户，发挥信息公开和网络宣传的乘数效应，及时发布权威信息，主动</w:t>
      </w:r>
      <w:proofErr w:type="gramStart"/>
      <w:r w:rsidRPr="009C6227">
        <w:rPr>
          <w:rFonts w:ascii="仿宋_GB2312" w:eastAsia="仿宋_GB2312" w:hint="eastAsia"/>
          <w:sz w:val="32"/>
          <w:szCs w:val="32"/>
        </w:rPr>
        <w:t>回应热</w:t>
      </w:r>
      <w:proofErr w:type="gramEnd"/>
      <w:r w:rsidRPr="009C6227">
        <w:rPr>
          <w:rFonts w:ascii="仿宋_GB2312" w:eastAsia="仿宋_GB2312" w:hint="eastAsia"/>
          <w:sz w:val="32"/>
          <w:szCs w:val="32"/>
        </w:rPr>
        <w:t>点问题，加强互动交流，使社会各界实时了解、参与</w:t>
      </w:r>
      <w:r>
        <w:rPr>
          <w:rFonts w:ascii="仿宋_GB2312" w:eastAsia="仿宋_GB2312" w:hint="eastAsia"/>
          <w:sz w:val="32"/>
          <w:szCs w:val="32"/>
        </w:rPr>
        <w:t>自然</w:t>
      </w:r>
      <w:r w:rsidRPr="009C6227">
        <w:rPr>
          <w:rFonts w:ascii="仿宋_GB2312" w:eastAsia="仿宋_GB2312" w:hint="eastAsia"/>
          <w:sz w:val="32"/>
          <w:szCs w:val="32"/>
        </w:rPr>
        <w:t>资源管理。</w:t>
      </w:r>
    </w:p>
    <w:p w:rsidR="00B8021F" w:rsidRPr="009C6227" w:rsidRDefault="00B8021F" w:rsidP="00B8021F">
      <w:pPr>
        <w:spacing w:line="360" w:lineRule="auto"/>
        <w:ind w:firstLineChars="200" w:firstLine="643"/>
        <w:rPr>
          <w:rFonts w:ascii="仿宋_GB2312" w:eastAsia="仿宋_GB2312"/>
          <w:sz w:val="32"/>
          <w:szCs w:val="32"/>
        </w:rPr>
      </w:pPr>
      <w:r w:rsidRPr="009C6227">
        <w:rPr>
          <w:rFonts w:ascii="仿宋_GB2312" w:eastAsia="仿宋_GB2312" w:hint="eastAsia"/>
          <w:b/>
          <w:sz w:val="32"/>
          <w:szCs w:val="32"/>
        </w:rPr>
        <w:t>三是充分利用新闻媒体进行政务公开。</w:t>
      </w:r>
      <w:r w:rsidRPr="009C6227">
        <w:rPr>
          <w:rFonts w:ascii="仿宋_GB2312" w:eastAsia="仿宋_GB2312" w:hint="eastAsia"/>
          <w:sz w:val="32"/>
          <w:szCs w:val="32"/>
        </w:rPr>
        <w:t>强化与中央、地方主要新闻媒体、主要新闻网站、重点商业网站的联动，</w:t>
      </w:r>
      <w:r>
        <w:rPr>
          <w:rFonts w:ascii="仿宋_GB2312" w:eastAsia="仿宋_GB2312" w:hint="eastAsia"/>
          <w:sz w:val="32"/>
          <w:szCs w:val="32"/>
        </w:rPr>
        <w:t>组织专题报道；</w:t>
      </w:r>
      <w:r w:rsidRPr="009C6227">
        <w:rPr>
          <w:rFonts w:ascii="仿宋_GB2312" w:eastAsia="仿宋_GB2312" w:hint="eastAsia"/>
          <w:sz w:val="32"/>
          <w:szCs w:val="32"/>
        </w:rPr>
        <w:t>与《经济导报》合作，丰富</w:t>
      </w:r>
      <w:r>
        <w:rPr>
          <w:rFonts w:ascii="仿宋_GB2312" w:eastAsia="仿宋_GB2312" w:hint="eastAsia"/>
          <w:sz w:val="32"/>
          <w:szCs w:val="32"/>
        </w:rPr>
        <w:t>自然</w:t>
      </w:r>
      <w:r w:rsidRPr="009C6227">
        <w:rPr>
          <w:rFonts w:ascii="仿宋_GB2312" w:eastAsia="仿宋_GB2312" w:hint="eastAsia"/>
          <w:sz w:val="32"/>
          <w:szCs w:val="32"/>
        </w:rPr>
        <w:t>资源专版内容，宣传</w:t>
      </w:r>
      <w:r>
        <w:rPr>
          <w:rFonts w:ascii="仿宋_GB2312" w:eastAsia="仿宋_GB2312" w:hint="eastAsia"/>
          <w:sz w:val="32"/>
          <w:szCs w:val="32"/>
        </w:rPr>
        <w:t>自然</w:t>
      </w:r>
      <w:r w:rsidRPr="009C6227">
        <w:rPr>
          <w:rFonts w:ascii="仿宋_GB2312" w:eastAsia="仿宋_GB2312" w:hint="eastAsia"/>
          <w:sz w:val="32"/>
          <w:szCs w:val="32"/>
        </w:rPr>
        <w:t>资源政策法规、工作动态。</w:t>
      </w:r>
    </w:p>
    <w:p w:rsidR="00C11DF1" w:rsidRDefault="00C11DF1" w:rsidP="00C11DF1">
      <w:pPr>
        <w:widowControl/>
        <w:shd w:val="clear" w:color="auto" w:fill="FFFFFF"/>
        <w:ind w:firstLineChars="200" w:firstLine="640"/>
        <w:jc w:val="left"/>
        <w:rPr>
          <w:rFonts w:ascii="仿宋_GB2312" w:eastAsia="仿宋_GB2312" w:hAnsi="宋体" w:cs="宋体"/>
          <w:kern w:val="0"/>
          <w:sz w:val="32"/>
          <w:szCs w:val="32"/>
        </w:rPr>
      </w:pPr>
      <w:r w:rsidRPr="00C11DF1">
        <w:rPr>
          <w:rFonts w:ascii="楷体_GB2312" w:eastAsia="楷体_GB2312" w:hAnsi="楷体_GB2312" w:cs="楷体_GB2312" w:hint="eastAsia"/>
          <w:sz w:val="32"/>
          <w:szCs w:val="32"/>
        </w:rPr>
        <w:t>（四）做好重大舆情的监测回应和处置。</w:t>
      </w:r>
      <w:r>
        <w:rPr>
          <w:rFonts w:ascii="仿宋_GB2312" w:eastAsia="仿宋_GB2312" w:hAnsi="宋体" w:cs="宋体" w:hint="eastAsia"/>
          <w:kern w:val="0"/>
          <w:sz w:val="32"/>
          <w:szCs w:val="32"/>
        </w:rPr>
        <w:t>为切实提高舆情的发现、处置和应对能力，在“一个平台、两个市场”建设项</w:t>
      </w:r>
      <w:r>
        <w:rPr>
          <w:rFonts w:ascii="仿宋_GB2312" w:eastAsia="仿宋_GB2312" w:hAnsi="宋体" w:cs="宋体" w:hint="eastAsia"/>
          <w:kern w:val="0"/>
          <w:sz w:val="32"/>
          <w:szCs w:val="32"/>
        </w:rPr>
        <w:lastRenderedPageBreak/>
        <w:t>目中设置了舆情监测模块，择优引入第三方采用</w:t>
      </w:r>
      <w:proofErr w:type="gramStart"/>
      <w:r>
        <w:rPr>
          <w:rFonts w:ascii="仿宋_GB2312" w:eastAsia="仿宋_GB2312" w:hAnsi="宋体" w:cs="宋体" w:hint="eastAsia"/>
          <w:kern w:val="0"/>
          <w:sz w:val="32"/>
          <w:szCs w:val="32"/>
        </w:rPr>
        <w:t>云采</w:t>
      </w:r>
      <w:proofErr w:type="gramEnd"/>
      <w:r>
        <w:rPr>
          <w:rFonts w:ascii="仿宋_GB2312" w:eastAsia="仿宋_GB2312" w:hAnsi="宋体" w:cs="宋体" w:hint="eastAsia"/>
          <w:kern w:val="0"/>
          <w:sz w:val="32"/>
          <w:szCs w:val="32"/>
        </w:rPr>
        <w:t>集技术监测采集、7*24小时实时抓取覆盖山东省自然资源领域的焦点、热点、要点问题。</w:t>
      </w:r>
      <w:r w:rsidRPr="00142150">
        <w:rPr>
          <w:rFonts w:ascii="仿宋_GB2312" w:eastAsia="仿宋_GB2312" w:hAnsi="宋体" w:cs="宋体" w:hint="eastAsia"/>
          <w:kern w:val="0"/>
          <w:sz w:val="32"/>
          <w:szCs w:val="32"/>
        </w:rPr>
        <w:t>对涉及</w:t>
      </w:r>
      <w:r>
        <w:rPr>
          <w:rFonts w:ascii="仿宋_GB2312" w:eastAsia="仿宋_GB2312" w:hAnsi="宋体" w:cs="宋体" w:hint="eastAsia"/>
          <w:kern w:val="0"/>
          <w:sz w:val="32"/>
          <w:szCs w:val="32"/>
        </w:rPr>
        <w:t>局部地区的舆情信息，按照“属地管理”原则，转交有关市、县（市、区）处置、回应；对涉及全省自然资源系统</w:t>
      </w:r>
      <w:r w:rsidRPr="00142150">
        <w:rPr>
          <w:rFonts w:ascii="仿宋_GB2312" w:eastAsia="仿宋_GB2312" w:hAnsi="宋体" w:cs="宋体" w:hint="eastAsia"/>
          <w:kern w:val="0"/>
          <w:sz w:val="32"/>
          <w:szCs w:val="32"/>
        </w:rPr>
        <w:t>的重要政务舆情、媒体关切、突发事件等热点问题，按程序及时发布权威信息，讲清事实真相、政策措施以及处置结果等，认真回应关切</w:t>
      </w:r>
      <w:r>
        <w:rPr>
          <w:rFonts w:ascii="仿宋_GB2312" w:eastAsia="仿宋_GB2312" w:hAnsi="宋体" w:cs="宋体" w:hint="eastAsia"/>
          <w:kern w:val="0"/>
          <w:sz w:val="32"/>
          <w:szCs w:val="32"/>
        </w:rPr>
        <w:t>，</w:t>
      </w:r>
      <w:r w:rsidRPr="00142150">
        <w:rPr>
          <w:rFonts w:ascii="仿宋_GB2312" w:eastAsia="仿宋_GB2312" w:hAnsi="宋体" w:cs="宋体" w:hint="eastAsia"/>
          <w:kern w:val="0"/>
          <w:sz w:val="32"/>
          <w:szCs w:val="32"/>
        </w:rPr>
        <w:t>确保在应对重大突发事件及社会热点事件时</w:t>
      </w:r>
      <w:proofErr w:type="gramStart"/>
      <w:r w:rsidRPr="00142150">
        <w:rPr>
          <w:rFonts w:ascii="仿宋_GB2312" w:eastAsia="仿宋_GB2312" w:hAnsi="宋体" w:cs="宋体" w:hint="eastAsia"/>
          <w:kern w:val="0"/>
          <w:sz w:val="32"/>
          <w:szCs w:val="32"/>
        </w:rPr>
        <w:t>不</w:t>
      </w:r>
      <w:proofErr w:type="gramEnd"/>
      <w:r w:rsidRPr="00142150">
        <w:rPr>
          <w:rFonts w:ascii="仿宋_GB2312" w:eastAsia="仿宋_GB2312" w:hAnsi="宋体" w:cs="宋体" w:hint="eastAsia"/>
          <w:kern w:val="0"/>
          <w:sz w:val="32"/>
          <w:szCs w:val="32"/>
        </w:rPr>
        <w:t>失声、不缺位。</w:t>
      </w:r>
    </w:p>
    <w:p w:rsidR="00605C9E" w:rsidRDefault="00AD4F4E" w:rsidP="00605C9E">
      <w:pPr>
        <w:pStyle w:val="Default"/>
        <w:ind w:firstLineChars="200" w:firstLine="640"/>
        <w:jc w:val="both"/>
        <w:rPr>
          <w:rFonts w:ascii="黑体" w:eastAsia="黑体" w:hAnsi="微软雅黑"/>
          <w:sz w:val="32"/>
          <w:szCs w:val="32"/>
          <w:shd w:val="clear" w:color="auto" w:fill="FFFFFF"/>
        </w:rPr>
      </w:pPr>
      <w:r>
        <w:rPr>
          <w:rFonts w:ascii="黑体" w:eastAsia="黑体" w:hint="eastAsia"/>
          <w:sz w:val="32"/>
          <w:szCs w:val="32"/>
        </w:rPr>
        <w:t>三</w:t>
      </w:r>
      <w:r w:rsidR="00A87C1A" w:rsidRPr="00A87C1A">
        <w:rPr>
          <w:rFonts w:ascii="黑体" w:eastAsia="黑体" w:hAnsi="微软雅黑" w:hint="eastAsia"/>
          <w:sz w:val="32"/>
          <w:szCs w:val="32"/>
          <w:shd w:val="clear" w:color="auto" w:fill="FFFFFF"/>
        </w:rPr>
        <w:t>、依申请公开</w:t>
      </w:r>
      <w:r w:rsidR="004D54AA">
        <w:rPr>
          <w:rFonts w:ascii="黑体" w:eastAsia="黑体" w:hAnsi="微软雅黑" w:hint="eastAsia"/>
          <w:sz w:val="32"/>
          <w:szCs w:val="32"/>
          <w:shd w:val="clear" w:color="auto" w:fill="FFFFFF"/>
        </w:rPr>
        <w:t>和不予公开</w:t>
      </w:r>
      <w:r w:rsidR="00A87C1A" w:rsidRPr="00A87C1A">
        <w:rPr>
          <w:rFonts w:ascii="黑体" w:eastAsia="黑体" w:hAnsi="微软雅黑" w:hint="eastAsia"/>
          <w:sz w:val="32"/>
          <w:szCs w:val="32"/>
          <w:shd w:val="clear" w:color="auto" w:fill="FFFFFF"/>
        </w:rPr>
        <w:t>情况</w:t>
      </w:r>
    </w:p>
    <w:p w:rsidR="00605C9E" w:rsidRDefault="004B76F8" w:rsidP="00605C9E">
      <w:pPr>
        <w:pStyle w:val="Default"/>
        <w:ind w:firstLineChars="200" w:firstLine="640"/>
        <w:jc w:val="both"/>
        <w:rPr>
          <w:rFonts w:ascii="仿宋_GB2312" w:eastAsia="仿宋_GB2312" w:hAnsi="仿宋" w:cstheme="minorBidi"/>
          <w:color w:val="auto"/>
          <w:kern w:val="2"/>
          <w:sz w:val="32"/>
          <w:szCs w:val="32"/>
        </w:rPr>
      </w:pPr>
      <w:r w:rsidRPr="004B76F8">
        <w:rPr>
          <w:rFonts w:ascii="楷体_GB2312" w:eastAsia="楷体_GB2312" w:hAnsi="仿宋" w:cstheme="minorBidi" w:hint="eastAsia"/>
          <w:color w:val="auto"/>
          <w:kern w:val="2"/>
          <w:sz w:val="32"/>
          <w:szCs w:val="32"/>
        </w:rPr>
        <w:t>（一）依申请公开受理情况。</w:t>
      </w:r>
      <w:r w:rsidR="00605C9E" w:rsidRPr="003B53DD">
        <w:rPr>
          <w:rFonts w:ascii="仿宋_GB2312" w:eastAsia="仿宋_GB2312" w:hAnsi="宋体" w:cs="宋体" w:hint="eastAsia"/>
          <w:color w:val="auto"/>
          <w:sz w:val="32"/>
          <w:szCs w:val="32"/>
        </w:rPr>
        <w:t>全年共收到政府信息公开申请6</w:t>
      </w:r>
      <w:r w:rsidR="003B53DD" w:rsidRPr="003B53DD">
        <w:rPr>
          <w:rFonts w:ascii="仿宋_GB2312" w:eastAsia="仿宋_GB2312" w:hAnsi="宋体" w:cs="宋体" w:hint="eastAsia"/>
          <w:color w:val="auto"/>
          <w:sz w:val="32"/>
          <w:szCs w:val="32"/>
        </w:rPr>
        <w:t>42</w:t>
      </w:r>
      <w:r w:rsidR="00605C9E" w:rsidRPr="003B53DD">
        <w:rPr>
          <w:rFonts w:ascii="仿宋_GB2312" w:eastAsia="仿宋_GB2312" w:hAnsi="宋体" w:cs="宋体" w:hint="eastAsia"/>
          <w:color w:val="auto"/>
          <w:sz w:val="32"/>
          <w:szCs w:val="32"/>
        </w:rPr>
        <w:t>件。其中，当面申请6</w:t>
      </w:r>
      <w:r w:rsidR="003B53DD" w:rsidRPr="003B53DD">
        <w:rPr>
          <w:rFonts w:ascii="仿宋_GB2312" w:eastAsia="仿宋_GB2312" w:hAnsi="宋体" w:cs="宋体" w:hint="eastAsia"/>
          <w:color w:val="auto"/>
          <w:sz w:val="32"/>
          <w:szCs w:val="32"/>
        </w:rPr>
        <w:t>3</w:t>
      </w:r>
      <w:r w:rsidR="00605C9E" w:rsidRPr="003B53DD">
        <w:rPr>
          <w:rFonts w:ascii="仿宋_GB2312" w:eastAsia="仿宋_GB2312" w:hAnsi="宋体" w:cs="宋体" w:hint="eastAsia"/>
          <w:color w:val="auto"/>
          <w:sz w:val="32"/>
          <w:szCs w:val="32"/>
        </w:rPr>
        <w:t>件，占总数的</w:t>
      </w:r>
      <w:r w:rsidR="003B53DD" w:rsidRPr="003B53DD">
        <w:rPr>
          <w:rFonts w:ascii="仿宋_GB2312" w:eastAsia="仿宋_GB2312" w:hAnsi="宋体" w:cs="宋体" w:hint="eastAsia"/>
          <w:color w:val="auto"/>
          <w:sz w:val="32"/>
          <w:szCs w:val="32"/>
        </w:rPr>
        <w:t>9.81</w:t>
      </w:r>
      <w:r w:rsidR="00605C9E" w:rsidRPr="003B53DD">
        <w:rPr>
          <w:rFonts w:ascii="仿宋_GB2312" w:eastAsia="仿宋_GB2312" w:hAnsi="宋体" w:cs="宋体" w:hint="eastAsia"/>
          <w:color w:val="auto"/>
          <w:sz w:val="32"/>
          <w:szCs w:val="32"/>
        </w:rPr>
        <w:t>%；网上申请</w:t>
      </w:r>
      <w:r w:rsidR="003B53DD" w:rsidRPr="003B53DD">
        <w:rPr>
          <w:rFonts w:ascii="仿宋_GB2312" w:eastAsia="仿宋_GB2312" w:hAnsi="宋体" w:cs="宋体" w:hint="eastAsia"/>
          <w:color w:val="auto"/>
          <w:sz w:val="32"/>
          <w:szCs w:val="32"/>
        </w:rPr>
        <w:t>88</w:t>
      </w:r>
      <w:r w:rsidR="00605C9E" w:rsidRPr="003B53DD">
        <w:rPr>
          <w:rFonts w:ascii="仿宋_GB2312" w:eastAsia="仿宋_GB2312" w:hAnsi="宋体" w:cs="宋体" w:hint="eastAsia"/>
          <w:color w:val="auto"/>
          <w:sz w:val="32"/>
          <w:szCs w:val="32"/>
        </w:rPr>
        <w:t>件，占总数的1</w:t>
      </w:r>
      <w:r w:rsidR="003B53DD" w:rsidRPr="003B53DD">
        <w:rPr>
          <w:rFonts w:ascii="仿宋_GB2312" w:eastAsia="仿宋_GB2312" w:hAnsi="宋体" w:cs="宋体" w:hint="eastAsia"/>
          <w:color w:val="auto"/>
          <w:sz w:val="32"/>
          <w:szCs w:val="32"/>
        </w:rPr>
        <w:t>3.71</w:t>
      </w:r>
      <w:r w:rsidR="00605C9E" w:rsidRPr="003B53DD">
        <w:rPr>
          <w:rFonts w:ascii="仿宋_GB2312" w:eastAsia="仿宋_GB2312" w:hAnsi="宋体" w:cs="宋体" w:hint="eastAsia"/>
          <w:color w:val="auto"/>
          <w:sz w:val="32"/>
          <w:szCs w:val="32"/>
        </w:rPr>
        <w:t>%；信函申请4</w:t>
      </w:r>
      <w:r w:rsidR="003B53DD" w:rsidRPr="003B53DD">
        <w:rPr>
          <w:rFonts w:ascii="仿宋_GB2312" w:eastAsia="仿宋_GB2312" w:hAnsi="宋体" w:cs="宋体" w:hint="eastAsia"/>
          <w:color w:val="auto"/>
          <w:sz w:val="32"/>
          <w:szCs w:val="32"/>
        </w:rPr>
        <w:t>91</w:t>
      </w:r>
      <w:r w:rsidR="00605C9E" w:rsidRPr="003B53DD">
        <w:rPr>
          <w:rFonts w:ascii="仿宋_GB2312" w:eastAsia="仿宋_GB2312" w:hAnsi="宋体" w:cs="宋体" w:hint="eastAsia"/>
          <w:color w:val="auto"/>
          <w:sz w:val="32"/>
          <w:szCs w:val="32"/>
        </w:rPr>
        <w:t>，占总数的7</w:t>
      </w:r>
      <w:r w:rsidR="003B53DD" w:rsidRPr="003B53DD">
        <w:rPr>
          <w:rFonts w:ascii="仿宋_GB2312" w:eastAsia="仿宋_GB2312" w:hAnsi="宋体" w:cs="宋体" w:hint="eastAsia"/>
          <w:color w:val="auto"/>
          <w:sz w:val="32"/>
          <w:szCs w:val="32"/>
        </w:rPr>
        <w:t>6.48</w:t>
      </w:r>
      <w:r w:rsidR="00605C9E" w:rsidRPr="003B53DD">
        <w:rPr>
          <w:rFonts w:ascii="仿宋_GB2312" w:eastAsia="仿宋_GB2312" w:hAnsi="宋体" w:cs="宋体" w:hint="eastAsia"/>
          <w:color w:val="auto"/>
          <w:sz w:val="32"/>
          <w:szCs w:val="32"/>
        </w:rPr>
        <w:t>%。</w:t>
      </w:r>
      <w:r w:rsidRPr="003B53DD">
        <w:rPr>
          <w:rFonts w:ascii="仿宋_GB2312" w:eastAsia="仿宋_GB2312" w:hAnsi="宋体" w:cs="宋体" w:hint="eastAsia"/>
          <w:color w:val="auto"/>
          <w:sz w:val="32"/>
          <w:szCs w:val="32"/>
        </w:rPr>
        <w:t>政府信息公开申请的内容主要涉及土地征收、信访举报等方面。</w:t>
      </w:r>
    </w:p>
    <w:p w:rsidR="003B53DD" w:rsidRDefault="005242BD" w:rsidP="00084934">
      <w:pPr>
        <w:pStyle w:val="Default"/>
        <w:jc w:val="both"/>
        <w:rPr>
          <w:rFonts w:ascii="仿宋_GB2312" w:eastAsia="仿宋_GB2312" w:hAnsi="仿宋" w:cstheme="minorBidi"/>
          <w:color w:val="auto"/>
          <w:kern w:val="2"/>
          <w:sz w:val="32"/>
          <w:szCs w:val="32"/>
        </w:rPr>
      </w:pPr>
      <w:r>
        <w:rPr>
          <w:rFonts w:ascii="仿宋_GB2312" w:eastAsia="仿宋_GB2312" w:hAnsi="仿宋" w:cstheme="minorBidi" w:hint="eastAsia"/>
          <w:noProof/>
          <w:color w:val="auto"/>
          <w:kern w:val="2"/>
          <w:sz w:val="32"/>
          <w:szCs w:val="32"/>
        </w:rPr>
        <w:drawing>
          <wp:inline distT="0" distB="0" distL="0" distR="0" wp14:anchorId="1A994474" wp14:editId="04E3DCF4">
            <wp:extent cx="5486400" cy="291465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05C9E" w:rsidRDefault="004B76F8" w:rsidP="00605C9E">
      <w:pPr>
        <w:spacing w:line="360" w:lineRule="auto"/>
        <w:ind w:firstLineChars="200" w:firstLine="640"/>
        <w:rPr>
          <w:rFonts w:ascii="仿宋_GB2312" w:eastAsia="仿宋_GB2312"/>
          <w:sz w:val="32"/>
          <w:szCs w:val="32"/>
        </w:rPr>
      </w:pPr>
      <w:r w:rsidRPr="004B76F8">
        <w:rPr>
          <w:rFonts w:ascii="楷体_GB2312" w:eastAsia="楷体_GB2312" w:hint="eastAsia"/>
          <w:sz w:val="32"/>
          <w:szCs w:val="32"/>
        </w:rPr>
        <w:t>（二）</w:t>
      </w:r>
      <w:r>
        <w:rPr>
          <w:rFonts w:ascii="楷体_GB2312" w:eastAsia="楷体_GB2312" w:hint="eastAsia"/>
          <w:sz w:val="32"/>
          <w:szCs w:val="32"/>
        </w:rPr>
        <w:t>公开</w:t>
      </w:r>
      <w:r w:rsidRPr="004B76F8">
        <w:rPr>
          <w:rFonts w:ascii="楷体_GB2312" w:eastAsia="楷体_GB2312" w:hint="eastAsia"/>
          <w:sz w:val="32"/>
          <w:szCs w:val="32"/>
        </w:rPr>
        <w:t>申请办理情况。</w:t>
      </w:r>
      <w:r w:rsidR="00605C9E">
        <w:rPr>
          <w:rFonts w:ascii="仿宋_GB2312" w:eastAsia="仿宋_GB2312" w:hint="eastAsia"/>
          <w:sz w:val="32"/>
          <w:szCs w:val="32"/>
        </w:rPr>
        <w:t>按时办结</w:t>
      </w:r>
      <w:r w:rsidR="00C813B8">
        <w:rPr>
          <w:rFonts w:ascii="仿宋_GB2312" w:eastAsia="仿宋_GB2312" w:hint="eastAsia"/>
          <w:sz w:val="32"/>
          <w:szCs w:val="32"/>
        </w:rPr>
        <w:t>6</w:t>
      </w:r>
      <w:r w:rsidR="00084934">
        <w:rPr>
          <w:rFonts w:ascii="仿宋_GB2312" w:eastAsia="仿宋_GB2312" w:hint="eastAsia"/>
          <w:sz w:val="32"/>
          <w:szCs w:val="32"/>
        </w:rPr>
        <w:t>37</w:t>
      </w:r>
      <w:r w:rsidR="00C813B8">
        <w:rPr>
          <w:rFonts w:ascii="仿宋_GB2312" w:eastAsia="仿宋_GB2312" w:hint="eastAsia"/>
          <w:sz w:val="32"/>
          <w:szCs w:val="32"/>
        </w:rPr>
        <w:t>件</w:t>
      </w:r>
      <w:r w:rsidR="00605C9E">
        <w:rPr>
          <w:rFonts w:ascii="仿宋_GB2312" w:eastAsia="仿宋_GB2312" w:hint="eastAsia"/>
          <w:sz w:val="32"/>
          <w:szCs w:val="32"/>
        </w:rPr>
        <w:t>，占总数的</w:t>
      </w:r>
      <w:r w:rsidR="00C813B8">
        <w:rPr>
          <w:rFonts w:ascii="仿宋_GB2312" w:eastAsia="仿宋_GB2312" w:hint="eastAsia"/>
          <w:sz w:val="32"/>
          <w:szCs w:val="32"/>
        </w:rPr>
        <w:t>9</w:t>
      </w:r>
      <w:r w:rsidR="00084934">
        <w:rPr>
          <w:rFonts w:ascii="仿宋_GB2312" w:eastAsia="仿宋_GB2312" w:hint="eastAsia"/>
          <w:sz w:val="32"/>
          <w:szCs w:val="32"/>
        </w:rPr>
        <w:t>9.22</w:t>
      </w:r>
      <w:r w:rsidR="00605C9E">
        <w:rPr>
          <w:rFonts w:ascii="仿宋_GB2312" w:eastAsia="仿宋_GB2312" w:hint="eastAsia"/>
          <w:sz w:val="32"/>
          <w:szCs w:val="32"/>
        </w:rPr>
        <w:t>%；延期办理</w:t>
      </w:r>
      <w:r w:rsidR="00084934">
        <w:rPr>
          <w:rFonts w:ascii="仿宋_GB2312" w:eastAsia="仿宋_GB2312" w:hint="eastAsia"/>
          <w:sz w:val="32"/>
          <w:szCs w:val="32"/>
        </w:rPr>
        <w:t>5</w:t>
      </w:r>
      <w:r w:rsidR="00C813B8">
        <w:rPr>
          <w:rFonts w:ascii="仿宋_GB2312" w:eastAsia="仿宋_GB2312" w:hint="eastAsia"/>
          <w:sz w:val="32"/>
          <w:szCs w:val="32"/>
        </w:rPr>
        <w:t>件</w:t>
      </w:r>
      <w:r w:rsidR="00605C9E">
        <w:rPr>
          <w:rFonts w:ascii="仿宋_GB2312" w:eastAsia="仿宋_GB2312" w:hint="eastAsia"/>
          <w:sz w:val="32"/>
          <w:szCs w:val="32"/>
        </w:rPr>
        <w:t>，占总数的</w:t>
      </w:r>
      <w:r w:rsidR="00084934">
        <w:rPr>
          <w:rFonts w:ascii="仿宋_GB2312" w:eastAsia="仿宋_GB2312" w:hint="eastAsia"/>
          <w:sz w:val="32"/>
          <w:szCs w:val="32"/>
        </w:rPr>
        <w:t>0.78</w:t>
      </w:r>
      <w:r w:rsidR="00605C9E">
        <w:rPr>
          <w:rFonts w:ascii="仿宋_GB2312" w:eastAsia="仿宋_GB2312" w:hint="eastAsia"/>
          <w:sz w:val="32"/>
          <w:szCs w:val="32"/>
        </w:rPr>
        <w:t>%。已答复的申请中，属于主动公</w:t>
      </w:r>
      <w:r w:rsidR="00605C9E">
        <w:rPr>
          <w:rFonts w:ascii="仿宋_GB2312" w:eastAsia="仿宋_GB2312" w:hint="eastAsia"/>
          <w:sz w:val="32"/>
          <w:szCs w:val="32"/>
        </w:rPr>
        <w:lastRenderedPageBreak/>
        <w:t>开范围的</w:t>
      </w:r>
      <w:r w:rsidR="00084934">
        <w:rPr>
          <w:rFonts w:ascii="仿宋_GB2312" w:eastAsia="仿宋_GB2312" w:hint="eastAsia"/>
          <w:sz w:val="32"/>
          <w:szCs w:val="32"/>
        </w:rPr>
        <w:t>39</w:t>
      </w:r>
      <w:r w:rsidR="00605C9E">
        <w:rPr>
          <w:rFonts w:ascii="仿宋_GB2312" w:eastAsia="仿宋_GB2312" w:hint="eastAsia"/>
          <w:sz w:val="32"/>
          <w:szCs w:val="32"/>
        </w:rPr>
        <w:t>件，占总数的</w:t>
      </w:r>
      <w:r w:rsidR="00084934">
        <w:rPr>
          <w:rFonts w:ascii="仿宋_GB2312" w:eastAsia="仿宋_GB2312" w:hint="eastAsia"/>
          <w:sz w:val="32"/>
          <w:szCs w:val="32"/>
        </w:rPr>
        <w:t>6.07</w:t>
      </w:r>
      <w:r w:rsidR="00605C9E">
        <w:rPr>
          <w:rFonts w:ascii="仿宋_GB2312" w:eastAsia="仿宋_GB2312" w:hint="eastAsia"/>
          <w:sz w:val="32"/>
          <w:szCs w:val="32"/>
        </w:rPr>
        <w:t>%；同意公开</w:t>
      </w:r>
      <w:r w:rsidR="00C813B8" w:rsidRPr="00306555">
        <w:rPr>
          <w:rFonts w:ascii="仿宋_GB2312" w:eastAsia="仿宋_GB2312" w:hint="eastAsia"/>
          <w:sz w:val="32"/>
          <w:szCs w:val="32"/>
        </w:rPr>
        <w:t>1</w:t>
      </w:r>
      <w:r w:rsidR="00084934">
        <w:rPr>
          <w:rFonts w:ascii="仿宋_GB2312" w:eastAsia="仿宋_GB2312" w:hint="eastAsia"/>
          <w:sz w:val="32"/>
          <w:szCs w:val="32"/>
        </w:rPr>
        <w:t>28</w:t>
      </w:r>
      <w:r w:rsidR="00605C9E">
        <w:rPr>
          <w:rFonts w:ascii="仿宋_GB2312" w:eastAsia="仿宋_GB2312" w:hint="eastAsia"/>
          <w:sz w:val="32"/>
          <w:szCs w:val="32"/>
        </w:rPr>
        <w:t>件，占总数的</w:t>
      </w:r>
      <w:r w:rsidR="00084934">
        <w:rPr>
          <w:rFonts w:ascii="仿宋_GB2312" w:eastAsia="仿宋_GB2312" w:hint="eastAsia"/>
          <w:sz w:val="32"/>
          <w:szCs w:val="32"/>
        </w:rPr>
        <w:t>19.94</w:t>
      </w:r>
      <w:r w:rsidR="00605C9E">
        <w:rPr>
          <w:rFonts w:ascii="仿宋_GB2312" w:eastAsia="仿宋_GB2312" w:hint="eastAsia"/>
          <w:sz w:val="32"/>
          <w:szCs w:val="32"/>
        </w:rPr>
        <w:t>%；同意部分公开</w:t>
      </w:r>
      <w:r w:rsidR="00084934">
        <w:rPr>
          <w:rFonts w:ascii="仿宋_GB2312" w:eastAsia="仿宋_GB2312" w:hint="eastAsia"/>
          <w:sz w:val="32"/>
          <w:szCs w:val="32"/>
        </w:rPr>
        <w:t>75</w:t>
      </w:r>
      <w:r w:rsidR="00605C9E">
        <w:rPr>
          <w:rFonts w:ascii="仿宋_GB2312" w:eastAsia="仿宋_GB2312" w:hint="eastAsia"/>
          <w:sz w:val="32"/>
          <w:szCs w:val="32"/>
        </w:rPr>
        <w:t>件，占总数的</w:t>
      </w:r>
      <w:r w:rsidR="00306555">
        <w:rPr>
          <w:rFonts w:ascii="仿宋_GB2312" w:eastAsia="仿宋_GB2312" w:hint="eastAsia"/>
          <w:sz w:val="32"/>
          <w:szCs w:val="32"/>
        </w:rPr>
        <w:t>1</w:t>
      </w:r>
      <w:r w:rsidR="00084934">
        <w:rPr>
          <w:rFonts w:ascii="仿宋_GB2312" w:eastAsia="仿宋_GB2312" w:hint="eastAsia"/>
          <w:sz w:val="32"/>
          <w:szCs w:val="32"/>
        </w:rPr>
        <w:t>1.68</w:t>
      </w:r>
      <w:r w:rsidR="00605C9E">
        <w:rPr>
          <w:rFonts w:ascii="仿宋_GB2312" w:eastAsia="仿宋_GB2312" w:hint="eastAsia"/>
          <w:sz w:val="32"/>
          <w:szCs w:val="32"/>
        </w:rPr>
        <w:t>%；不同意公开的情况</w:t>
      </w:r>
      <w:r w:rsidR="00084934">
        <w:rPr>
          <w:rFonts w:ascii="仿宋_GB2312" w:eastAsia="仿宋_GB2312" w:hint="eastAsia"/>
          <w:sz w:val="32"/>
          <w:szCs w:val="32"/>
        </w:rPr>
        <w:t>33</w:t>
      </w:r>
      <w:r w:rsidR="00605C9E">
        <w:rPr>
          <w:rFonts w:ascii="仿宋_GB2312" w:eastAsia="仿宋_GB2312" w:hint="eastAsia"/>
          <w:sz w:val="32"/>
          <w:szCs w:val="32"/>
        </w:rPr>
        <w:t>件，占总数的</w:t>
      </w:r>
      <w:r w:rsidR="00084934">
        <w:rPr>
          <w:rFonts w:ascii="仿宋_GB2312" w:eastAsia="仿宋_GB2312" w:hint="eastAsia"/>
          <w:sz w:val="32"/>
          <w:szCs w:val="32"/>
        </w:rPr>
        <w:t>5.14</w:t>
      </w:r>
      <w:r w:rsidR="00605C9E">
        <w:rPr>
          <w:rFonts w:ascii="仿宋_GB2312" w:eastAsia="仿宋_GB2312" w:hint="eastAsia"/>
          <w:sz w:val="32"/>
          <w:szCs w:val="32"/>
        </w:rPr>
        <w:t>%，其中，</w:t>
      </w:r>
      <w:r w:rsidR="00306555" w:rsidRPr="00306555">
        <w:rPr>
          <w:rFonts w:ascii="仿宋_GB2312" w:eastAsia="仿宋_GB2312"/>
          <w:sz w:val="32"/>
          <w:szCs w:val="32"/>
        </w:rPr>
        <w:t>涉及</w:t>
      </w:r>
      <w:r w:rsidR="00084934">
        <w:rPr>
          <w:rFonts w:ascii="仿宋_GB2312" w:eastAsia="仿宋_GB2312" w:hint="eastAsia"/>
          <w:sz w:val="32"/>
          <w:szCs w:val="32"/>
        </w:rPr>
        <w:t>商业</w:t>
      </w:r>
      <w:r w:rsidR="00306555" w:rsidRPr="00306555">
        <w:rPr>
          <w:rFonts w:ascii="仿宋_GB2312" w:eastAsia="仿宋_GB2312"/>
          <w:sz w:val="32"/>
          <w:szCs w:val="32"/>
        </w:rPr>
        <w:t>秘密</w:t>
      </w:r>
      <w:r w:rsidR="00084934">
        <w:rPr>
          <w:rFonts w:ascii="仿宋_GB2312" w:eastAsia="仿宋_GB2312" w:hint="eastAsia"/>
          <w:sz w:val="32"/>
          <w:szCs w:val="32"/>
        </w:rPr>
        <w:t>1</w:t>
      </w:r>
      <w:r w:rsidR="00306555" w:rsidRPr="00306555">
        <w:rPr>
          <w:rFonts w:ascii="仿宋_GB2312" w:eastAsia="仿宋_GB2312" w:hint="eastAsia"/>
          <w:sz w:val="32"/>
          <w:szCs w:val="32"/>
        </w:rPr>
        <w:t>件，</w:t>
      </w:r>
      <w:r w:rsidR="00306555" w:rsidRPr="00306555">
        <w:rPr>
          <w:rFonts w:ascii="仿宋_GB2312" w:eastAsia="仿宋_GB2312"/>
          <w:sz w:val="32"/>
          <w:szCs w:val="32"/>
        </w:rPr>
        <w:t>涉及个人隐私</w:t>
      </w:r>
      <w:r w:rsidR="00306555" w:rsidRPr="00306555">
        <w:rPr>
          <w:rFonts w:ascii="仿宋_GB2312" w:eastAsia="仿宋_GB2312" w:hint="eastAsia"/>
          <w:sz w:val="32"/>
          <w:szCs w:val="32"/>
        </w:rPr>
        <w:t>1件，</w:t>
      </w:r>
      <w:r w:rsidR="00306555" w:rsidRPr="00306555">
        <w:rPr>
          <w:rFonts w:ascii="仿宋_GB2312" w:eastAsia="仿宋_GB2312"/>
          <w:sz w:val="32"/>
          <w:szCs w:val="32"/>
        </w:rPr>
        <w:t>不是《条例》所指政府信息</w:t>
      </w:r>
      <w:r w:rsidR="00084934">
        <w:rPr>
          <w:rFonts w:ascii="仿宋_GB2312" w:eastAsia="仿宋_GB2312" w:hint="eastAsia"/>
          <w:sz w:val="32"/>
          <w:szCs w:val="32"/>
        </w:rPr>
        <w:t>31</w:t>
      </w:r>
      <w:r w:rsidR="00306555" w:rsidRPr="00306555">
        <w:rPr>
          <w:rFonts w:ascii="仿宋_GB2312" w:eastAsia="仿宋_GB2312" w:hint="eastAsia"/>
          <w:sz w:val="32"/>
          <w:szCs w:val="32"/>
        </w:rPr>
        <w:t>件</w:t>
      </w:r>
      <w:r w:rsidR="00306555">
        <w:rPr>
          <w:rFonts w:ascii="仿宋_GB2312" w:eastAsia="仿宋_GB2312" w:hint="eastAsia"/>
          <w:sz w:val="32"/>
          <w:szCs w:val="32"/>
        </w:rPr>
        <w:t>；</w:t>
      </w:r>
      <w:r w:rsidR="00306555" w:rsidRPr="001E4D40">
        <w:rPr>
          <w:rFonts w:ascii="仿宋_GB2312" w:eastAsia="仿宋_GB2312"/>
          <w:sz w:val="32"/>
          <w:szCs w:val="32"/>
        </w:rPr>
        <w:t>不属于本行政机关公开数</w:t>
      </w:r>
      <w:r w:rsidR="00084934">
        <w:rPr>
          <w:rFonts w:ascii="仿宋_GB2312" w:eastAsia="仿宋_GB2312" w:hint="eastAsia"/>
          <w:sz w:val="32"/>
          <w:szCs w:val="32"/>
        </w:rPr>
        <w:t>43</w:t>
      </w:r>
      <w:r w:rsidR="00306555" w:rsidRPr="001E4D40">
        <w:rPr>
          <w:rFonts w:ascii="仿宋_GB2312" w:eastAsia="仿宋_GB2312" w:hint="eastAsia"/>
          <w:sz w:val="32"/>
          <w:szCs w:val="32"/>
        </w:rPr>
        <w:t>件，</w:t>
      </w:r>
      <w:r w:rsidR="00306555">
        <w:rPr>
          <w:rFonts w:ascii="仿宋_GB2312" w:eastAsia="仿宋_GB2312" w:hint="eastAsia"/>
          <w:sz w:val="32"/>
          <w:szCs w:val="32"/>
        </w:rPr>
        <w:t>占总数的</w:t>
      </w:r>
      <w:r w:rsidR="00084934">
        <w:rPr>
          <w:rFonts w:ascii="仿宋_GB2312" w:eastAsia="仿宋_GB2312" w:hint="eastAsia"/>
          <w:sz w:val="32"/>
          <w:szCs w:val="32"/>
        </w:rPr>
        <w:t>6.</w:t>
      </w:r>
      <w:r w:rsidR="00815C4F">
        <w:rPr>
          <w:rFonts w:ascii="仿宋_GB2312" w:eastAsia="仿宋_GB2312" w:hint="eastAsia"/>
          <w:sz w:val="32"/>
          <w:szCs w:val="32"/>
        </w:rPr>
        <w:t>07</w:t>
      </w:r>
      <w:r w:rsidR="006F69AA">
        <w:rPr>
          <w:rFonts w:ascii="仿宋_GB2312" w:eastAsia="仿宋_GB2312" w:hint="eastAsia"/>
          <w:sz w:val="32"/>
          <w:szCs w:val="32"/>
        </w:rPr>
        <w:t>%；</w:t>
      </w:r>
      <w:r w:rsidR="00306555" w:rsidRPr="001E4D40">
        <w:rPr>
          <w:rFonts w:ascii="仿宋_GB2312" w:eastAsia="仿宋_GB2312"/>
          <w:sz w:val="32"/>
          <w:szCs w:val="32"/>
        </w:rPr>
        <w:t>申请信息不存在数</w:t>
      </w:r>
      <w:r w:rsidR="00084934">
        <w:rPr>
          <w:rFonts w:ascii="仿宋_GB2312" w:eastAsia="仿宋_GB2312" w:hint="eastAsia"/>
          <w:sz w:val="32"/>
          <w:szCs w:val="32"/>
        </w:rPr>
        <w:t>315</w:t>
      </w:r>
      <w:r w:rsidR="00306555" w:rsidRPr="001E4D40">
        <w:rPr>
          <w:rFonts w:ascii="仿宋_GB2312" w:eastAsia="仿宋_GB2312" w:hint="eastAsia"/>
          <w:sz w:val="32"/>
          <w:szCs w:val="32"/>
        </w:rPr>
        <w:t>件，</w:t>
      </w:r>
      <w:r w:rsidR="006F69AA">
        <w:rPr>
          <w:rFonts w:ascii="仿宋_GB2312" w:eastAsia="仿宋_GB2312" w:hint="eastAsia"/>
          <w:sz w:val="32"/>
          <w:szCs w:val="32"/>
        </w:rPr>
        <w:t>占总数的</w:t>
      </w:r>
      <w:r w:rsidR="00387B43">
        <w:rPr>
          <w:rFonts w:ascii="仿宋_GB2312" w:eastAsia="仿宋_GB2312" w:hint="eastAsia"/>
          <w:sz w:val="32"/>
          <w:szCs w:val="32"/>
        </w:rPr>
        <w:t>49.07</w:t>
      </w:r>
      <w:r w:rsidR="006F69AA">
        <w:rPr>
          <w:rFonts w:ascii="仿宋_GB2312" w:eastAsia="仿宋_GB2312" w:hint="eastAsia"/>
          <w:sz w:val="32"/>
          <w:szCs w:val="32"/>
        </w:rPr>
        <w:t>%；</w:t>
      </w:r>
      <w:r w:rsidR="00306555" w:rsidRPr="001E4D40">
        <w:rPr>
          <w:rFonts w:ascii="仿宋_GB2312" w:eastAsia="仿宋_GB2312"/>
          <w:sz w:val="32"/>
          <w:szCs w:val="32"/>
        </w:rPr>
        <w:t>告知</w:t>
      </w:r>
      <w:proofErr w:type="gramStart"/>
      <w:r w:rsidR="00306555" w:rsidRPr="001E4D40">
        <w:rPr>
          <w:rFonts w:ascii="仿宋_GB2312" w:eastAsia="仿宋_GB2312"/>
          <w:sz w:val="32"/>
          <w:szCs w:val="32"/>
        </w:rPr>
        <w:t>作出</w:t>
      </w:r>
      <w:proofErr w:type="gramEnd"/>
      <w:r w:rsidR="00306555" w:rsidRPr="001E4D40">
        <w:rPr>
          <w:rFonts w:ascii="仿宋_GB2312" w:eastAsia="仿宋_GB2312"/>
          <w:sz w:val="32"/>
          <w:szCs w:val="32"/>
        </w:rPr>
        <w:t>更改补充数</w:t>
      </w:r>
      <w:r w:rsidR="00387B43">
        <w:rPr>
          <w:rFonts w:ascii="仿宋_GB2312" w:eastAsia="仿宋_GB2312" w:hint="eastAsia"/>
          <w:sz w:val="32"/>
          <w:szCs w:val="32"/>
        </w:rPr>
        <w:t>2</w:t>
      </w:r>
      <w:r w:rsidR="00306555" w:rsidRPr="001E4D40">
        <w:rPr>
          <w:rFonts w:ascii="仿宋_GB2312" w:eastAsia="仿宋_GB2312" w:hint="eastAsia"/>
          <w:sz w:val="32"/>
          <w:szCs w:val="32"/>
        </w:rPr>
        <w:t>件，</w:t>
      </w:r>
      <w:r w:rsidR="006F69AA">
        <w:rPr>
          <w:rFonts w:ascii="仿宋_GB2312" w:eastAsia="仿宋_GB2312" w:hint="eastAsia"/>
          <w:sz w:val="32"/>
          <w:szCs w:val="32"/>
        </w:rPr>
        <w:t>占总数的</w:t>
      </w:r>
      <w:r w:rsidR="00387B43">
        <w:rPr>
          <w:rFonts w:ascii="仿宋_GB2312" w:eastAsia="仿宋_GB2312" w:hint="eastAsia"/>
          <w:sz w:val="32"/>
          <w:szCs w:val="32"/>
        </w:rPr>
        <w:t>0.31</w:t>
      </w:r>
      <w:r w:rsidR="006F69AA">
        <w:rPr>
          <w:rFonts w:ascii="仿宋_GB2312" w:eastAsia="仿宋_GB2312" w:hint="eastAsia"/>
          <w:sz w:val="32"/>
          <w:szCs w:val="32"/>
        </w:rPr>
        <w:t>%；</w:t>
      </w:r>
      <w:r w:rsidR="00306555" w:rsidRPr="001E4D40">
        <w:rPr>
          <w:rFonts w:ascii="仿宋_GB2312" w:eastAsia="仿宋_GB2312"/>
          <w:sz w:val="32"/>
          <w:szCs w:val="32"/>
        </w:rPr>
        <w:t>告知通过其他途径办理数</w:t>
      </w:r>
      <w:r w:rsidR="00387B43">
        <w:rPr>
          <w:rFonts w:ascii="仿宋_GB2312" w:eastAsia="仿宋_GB2312" w:hint="eastAsia"/>
          <w:sz w:val="32"/>
          <w:szCs w:val="32"/>
        </w:rPr>
        <w:t>7</w:t>
      </w:r>
      <w:r w:rsidR="00306555" w:rsidRPr="001E4D40">
        <w:rPr>
          <w:rFonts w:ascii="仿宋_GB2312" w:eastAsia="仿宋_GB2312" w:hint="eastAsia"/>
          <w:sz w:val="32"/>
          <w:szCs w:val="32"/>
        </w:rPr>
        <w:t>件</w:t>
      </w:r>
      <w:r w:rsidR="006F69AA" w:rsidRPr="001E4D40">
        <w:rPr>
          <w:rFonts w:ascii="仿宋_GB2312" w:eastAsia="仿宋_GB2312" w:hint="eastAsia"/>
          <w:sz w:val="32"/>
          <w:szCs w:val="32"/>
        </w:rPr>
        <w:t>，</w:t>
      </w:r>
      <w:r w:rsidR="006F69AA">
        <w:rPr>
          <w:rFonts w:ascii="仿宋_GB2312" w:eastAsia="仿宋_GB2312" w:hint="eastAsia"/>
          <w:sz w:val="32"/>
          <w:szCs w:val="32"/>
        </w:rPr>
        <w:t>占总数的</w:t>
      </w:r>
      <w:r w:rsidR="00387B43">
        <w:rPr>
          <w:rFonts w:ascii="仿宋_GB2312" w:eastAsia="仿宋_GB2312" w:hint="eastAsia"/>
          <w:sz w:val="32"/>
          <w:szCs w:val="32"/>
        </w:rPr>
        <w:t>1.09</w:t>
      </w:r>
      <w:r w:rsidR="006F69AA">
        <w:rPr>
          <w:rFonts w:ascii="仿宋_GB2312" w:eastAsia="仿宋_GB2312" w:hint="eastAsia"/>
          <w:sz w:val="32"/>
          <w:szCs w:val="32"/>
        </w:rPr>
        <w:t>%</w:t>
      </w:r>
      <w:r w:rsidR="00306555" w:rsidRPr="001E4D40">
        <w:rPr>
          <w:rFonts w:ascii="仿宋_GB2312" w:eastAsia="仿宋_GB2312" w:hint="eastAsia"/>
          <w:sz w:val="32"/>
          <w:szCs w:val="32"/>
        </w:rPr>
        <w:t>。</w:t>
      </w:r>
    </w:p>
    <w:p w:rsidR="005174EE" w:rsidRDefault="009A0D36" w:rsidP="001E4D40">
      <w:pPr>
        <w:pStyle w:val="Default"/>
        <w:jc w:val="both"/>
        <w:rPr>
          <w:rFonts w:ascii="黑体" w:eastAsia="黑体" w:hAnsi="微软雅黑"/>
          <w:sz w:val="32"/>
          <w:szCs w:val="32"/>
          <w:shd w:val="clear" w:color="auto" w:fill="FFFFFF"/>
        </w:rPr>
      </w:pPr>
      <w:r>
        <w:rPr>
          <w:rFonts w:ascii="黑体" w:eastAsia="黑体" w:hAnsi="微软雅黑" w:hint="eastAsia"/>
          <w:noProof/>
          <w:sz w:val="32"/>
          <w:szCs w:val="32"/>
          <w:shd w:val="clear" w:color="auto" w:fill="FFFFFF"/>
        </w:rPr>
        <w:drawing>
          <wp:inline distT="0" distB="0" distL="0" distR="0">
            <wp:extent cx="5486400" cy="346710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7EC0" w:rsidRDefault="00C67EC0" w:rsidP="00AD4F4E">
      <w:pPr>
        <w:pStyle w:val="Default"/>
        <w:ind w:firstLine="645"/>
        <w:jc w:val="both"/>
        <w:rPr>
          <w:rFonts w:ascii="仿宋_GB2312" w:eastAsia="仿宋_GB2312" w:hAnsi="微软雅黑"/>
          <w:sz w:val="32"/>
          <w:szCs w:val="32"/>
          <w:shd w:val="clear" w:color="auto" w:fill="FFFFFF"/>
        </w:rPr>
      </w:pPr>
      <w:r w:rsidRPr="00C67EC0">
        <w:rPr>
          <w:rFonts w:ascii="楷体_GB2312" w:eastAsia="楷体_GB2312" w:hAnsi="微软雅黑" w:hint="eastAsia"/>
          <w:sz w:val="32"/>
          <w:szCs w:val="32"/>
          <w:shd w:val="clear" w:color="auto" w:fill="FFFFFF"/>
        </w:rPr>
        <w:t>（三）收费和减免情况。</w:t>
      </w:r>
      <w:r w:rsidRPr="00C67EC0">
        <w:rPr>
          <w:rFonts w:ascii="仿宋_GB2312" w:eastAsia="仿宋_GB2312" w:hAnsi="微软雅黑" w:hint="eastAsia"/>
          <w:sz w:val="32"/>
          <w:szCs w:val="32"/>
          <w:shd w:val="clear" w:color="auto" w:fill="FFFFFF"/>
        </w:rPr>
        <w:t>没有收取任何费用。</w:t>
      </w:r>
    </w:p>
    <w:p w:rsidR="001F766C" w:rsidRPr="001F766C" w:rsidRDefault="00AD4F4E" w:rsidP="001F766C">
      <w:pPr>
        <w:pStyle w:val="Default"/>
        <w:ind w:firstLine="645"/>
        <w:jc w:val="both"/>
        <w:rPr>
          <w:rFonts w:ascii="仿宋_GB2312" w:eastAsia="仿宋_GB2312" w:hAnsi="宋体"/>
          <w:sz w:val="32"/>
          <w:szCs w:val="32"/>
        </w:rPr>
      </w:pPr>
      <w:r w:rsidRPr="00AD4F4E">
        <w:rPr>
          <w:rFonts w:ascii="楷体_GB2312" w:eastAsia="楷体_GB2312" w:hAnsi="微软雅黑" w:hint="eastAsia"/>
          <w:sz w:val="32"/>
          <w:szCs w:val="32"/>
          <w:shd w:val="clear" w:color="auto" w:fill="FFFFFF"/>
        </w:rPr>
        <w:t>（四）不予公开情况。</w:t>
      </w:r>
      <w:r w:rsidR="001F766C" w:rsidRPr="001F766C">
        <w:rPr>
          <w:rFonts w:ascii="仿宋_GB2312" w:eastAsia="仿宋_GB2312" w:hAnsi="宋体" w:hint="eastAsia"/>
          <w:sz w:val="32"/>
          <w:szCs w:val="32"/>
        </w:rPr>
        <w:t>严格执行政府信息公开保密审查制度，依法依规</w:t>
      </w:r>
      <w:r w:rsidR="001F766C">
        <w:rPr>
          <w:rFonts w:ascii="仿宋_GB2312" w:eastAsia="仿宋_GB2312" w:hAnsi="宋体" w:hint="eastAsia"/>
          <w:sz w:val="32"/>
          <w:szCs w:val="32"/>
        </w:rPr>
        <w:t>把控</w:t>
      </w:r>
      <w:r w:rsidR="001F766C" w:rsidRPr="001F766C">
        <w:rPr>
          <w:rFonts w:ascii="仿宋_GB2312" w:eastAsia="仿宋_GB2312" w:hAnsi="宋体" w:hint="eastAsia"/>
          <w:sz w:val="32"/>
          <w:szCs w:val="32"/>
        </w:rPr>
        <w:t>不予公开的范围，明确涉及国家秘密、商业秘密、个人隐私的政府信息不予公开。同时，把政府信息公开融入公文办理程序，拟制公文时，必须明确公开属性，拟确定为不予公开的，必须说明充分的理由，随公文一并报批。</w:t>
      </w:r>
    </w:p>
    <w:p w:rsidR="00A87C1A" w:rsidRDefault="001F766C" w:rsidP="00583BFA">
      <w:pPr>
        <w:pStyle w:val="Default"/>
        <w:ind w:firstLineChars="200" w:firstLine="640"/>
        <w:jc w:val="both"/>
        <w:rPr>
          <w:rFonts w:ascii="黑体" w:eastAsia="黑体"/>
          <w:sz w:val="32"/>
          <w:szCs w:val="32"/>
        </w:rPr>
      </w:pPr>
      <w:r>
        <w:rPr>
          <w:rFonts w:ascii="黑体" w:eastAsia="黑体" w:hint="eastAsia"/>
          <w:sz w:val="32"/>
          <w:szCs w:val="32"/>
        </w:rPr>
        <w:lastRenderedPageBreak/>
        <w:t>四</w:t>
      </w:r>
      <w:r w:rsidR="00A87C1A" w:rsidRPr="00A87C1A">
        <w:rPr>
          <w:rFonts w:ascii="黑体" w:eastAsia="黑体" w:hint="eastAsia"/>
          <w:sz w:val="32"/>
          <w:szCs w:val="32"/>
        </w:rPr>
        <w:t>、因政府信息公开申请行政复议、提起行政诉讼的情况</w:t>
      </w:r>
    </w:p>
    <w:p w:rsidR="00931EBA" w:rsidRDefault="00C67EC0" w:rsidP="00815C4F">
      <w:pPr>
        <w:pStyle w:val="Default"/>
        <w:ind w:firstLineChars="200" w:firstLine="640"/>
        <w:jc w:val="both"/>
        <w:rPr>
          <w:rFonts w:ascii="仿宋_GB2312" w:eastAsia="仿宋_GB2312" w:hAnsi="仿宋" w:cs="仿宋"/>
          <w:sz w:val="32"/>
          <w:szCs w:val="32"/>
        </w:rPr>
      </w:pPr>
      <w:r w:rsidRPr="0027708D">
        <w:rPr>
          <w:rFonts w:ascii="仿宋_GB2312" w:eastAsia="仿宋_GB2312" w:hAnsi="宋体" w:hint="eastAsia"/>
          <w:sz w:val="32"/>
          <w:szCs w:val="32"/>
        </w:rPr>
        <w:t>201</w:t>
      </w:r>
      <w:r w:rsidR="00815C4F">
        <w:rPr>
          <w:rFonts w:ascii="仿宋_GB2312" w:eastAsia="仿宋_GB2312" w:hAnsi="宋体" w:hint="eastAsia"/>
          <w:sz w:val="32"/>
          <w:szCs w:val="32"/>
        </w:rPr>
        <w:t>8</w:t>
      </w:r>
      <w:r w:rsidRPr="0027708D">
        <w:rPr>
          <w:rFonts w:ascii="仿宋_GB2312" w:eastAsia="仿宋_GB2312" w:hAnsi="宋体" w:hint="eastAsia"/>
          <w:sz w:val="32"/>
          <w:szCs w:val="32"/>
        </w:rPr>
        <w:t>年，因政府信息公开引发的行政复议</w:t>
      </w:r>
      <w:r w:rsidR="0027708D">
        <w:rPr>
          <w:rFonts w:ascii="仿宋_GB2312" w:eastAsia="仿宋_GB2312" w:hAnsi="宋体" w:hint="eastAsia"/>
          <w:sz w:val="32"/>
          <w:szCs w:val="32"/>
        </w:rPr>
        <w:t>案件</w:t>
      </w:r>
      <w:r w:rsidRPr="0027708D">
        <w:rPr>
          <w:rFonts w:ascii="仿宋_GB2312" w:eastAsia="仿宋_GB2312" w:hAnsi="宋体" w:hint="eastAsia"/>
          <w:sz w:val="32"/>
          <w:szCs w:val="32"/>
        </w:rPr>
        <w:t>1</w:t>
      </w:r>
      <w:r w:rsidR="00815C4F">
        <w:rPr>
          <w:rFonts w:ascii="仿宋_GB2312" w:eastAsia="仿宋_GB2312" w:hAnsi="宋体" w:hint="eastAsia"/>
          <w:sz w:val="32"/>
          <w:szCs w:val="32"/>
        </w:rPr>
        <w:t>6</w:t>
      </w:r>
      <w:r w:rsidRPr="0027708D">
        <w:rPr>
          <w:rFonts w:ascii="仿宋_GB2312" w:eastAsia="仿宋_GB2312" w:hAnsi="宋体" w:hint="eastAsia"/>
          <w:sz w:val="32"/>
          <w:szCs w:val="32"/>
        </w:rPr>
        <w:t>件，</w:t>
      </w:r>
      <w:r w:rsidR="00815C4F">
        <w:rPr>
          <w:rFonts w:ascii="仿宋_GB2312" w:eastAsia="仿宋_GB2312" w:hAnsi="宋体" w:hint="eastAsia"/>
          <w:sz w:val="32"/>
          <w:szCs w:val="32"/>
        </w:rPr>
        <w:t>未出现被依法纠错情况</w:t>
      </w:r>
      <w:r w:rsidR="0027708D" w:rsidRPr="0027708D">
        <w:rPr>
          <w:rFonts w:ascii="仿宋_GB2312" w:eastAsia="仿宋_GB2312" w:hAnsi="宋体" w:hint="eastAsia"/>
          <w:sz w:val="32"/>
          <w:szCs w:val="32"/>
        </w:rPr>
        <w:t>。</w:t>
      </w:r>
      <w:r w:rsidR="00815C4F">
        <w:rPr>
          <w:rFonts w:ascii="仿宋_GB2312" w:eastAsia="仿宋_GB2312" w:hAnsi="仿宋" w:cs="仿宋" w:hint="eastAsia"/>
          <w:sz w:val="32"/>
          <w:szCs w:val="32"/>
        </w:rPr>
        <w:t>因政府信息公开引发的行政诉讼案件13件，被依法纠错1件。</w:t>
      </w:r>
      <w:r w:rsidR="0027708D">
        <w:rPr>
          <w:rFonts w:ascii="仿宋_GB2312" w:eastAsia="仿宋_GB2312" w:hAnsi="仿宋" w:cs="仿宋" w:hint="eastAsia"/>
          <w:sz w:val="32"/>
          <w:szCs w:val="32"/>
        </w:rPr>
        <w:t>未接到与省</w:t>
      </w:r>
      <w:r w:rsidR="00815C4F">
        <w:rPr>
          <w:rFonts w:ascii="仿宋_GB2312" w:eastAsia="仿宋_GB2312" w:hAnsi="仿宋" w:cs="仿宋" w:hint="eastAsia"/>
          <w:sz w:val="32"/>
          <w:szCs w:val="32"/>
        </w:rPr>
        <w:t>自然</w:t>
      </w:r>
      <w:r w:rsidR="0027708D">
        <w:rPr>
          <w:rFonts w:ascii="仿宋_GB2312" w:eastAsia="仿宋_GB2312" w:hAnsi="仿宋" w:cs="仿宋" w:hint="eastAsia"/>
          <w:sz w:val="32"/>
          <w:szCs w:val="32"/>
        </w:rPr>
        <w:t>资源</w:t>
      </w:r>
      <w:proofErr w:type="gramStart"/>
      <w:r w:rsidR="0027708D">
        <w:rPr>
          <w:rFonts w:ascii="仿宋_GB2312" w:eastAsia="仿宋_GB2312" w:hAnsi="仿宋" w:cs="仿宋" w:hint="eastAsia"/>
          <w:sz w:val="32"/>
          <w:szCs w:val="32"/>
        </w:rPr>
        <w:t>厅政府</w:t>
      </w:r>
      <w:proofErr w:type="gramEnd"/>
      <w:r w:rsidR="0027708D">
        <w:rPr>
          <w:rFonts w:ascii="仿宋_GB2312" w:eastAsia="仿宋_GB2312" w:hAnsi="仿宋" w:cs="仿宋" w:hint="eastAsia"/>
          <w:sz w:val="32"/>
          <w:szCs w:val="32"/>
        </w:rPr>
        <w:t>信息公开有关的举报投诉。</w:t>
      </w:r>
      <w:bookmarkStart w:id="25" w:name="_Toc18729"/>
      <w:bookmarkStart w:id="26" w:name="_Toc26792"/>
      <w:bookmarkStart w:id="27" w:name="_Toc8204"/>
      <w:bookmarkStart w:id="28" w:name="_Toc26522"/>
      <w:bookmarkStart w:id="29" w:name="_Toc29992"/>
      <w:bookmarkStart w:id="30" w:name="_Toc10171"/>
      <w:bookmarkStart w:id="31" w:name="_Toc9302"/>
      <w:bookmarkStart w:id="32" w:name="_Toc1810"/>
      <w:bookmarkStart w:id="33" w:name="_Toc9536"/>
      <w:bookmarkStart w:id="34" w:name="_Toc10256"/>
      <w:bookmarkStart w:id="35" w:name="_Toc29964"/>
      <w:bookmarkStart w:id="36" w:name="_Toc18176"/>
      <w:bookmarkStart w:id="37" w:name="_Toc19224"/>
      <w:bookmarkStart w:id="38" w:name="_Toc14383"/>
      <w:bookmarkStart w:id="39" w:name="_Toc2386"/>
      <w:bookmarkStart w:id="40" w:name="_Toc21623"/>
      <w:bookmarkStart w:id="41" w:name="_Toc4760"/>
      <w:bookmarkStart w:id="42" w:name="_Toc31727"/>
      <w:bookmarkStart w:id="43" w:name="_Toc22622"/>
      <w:bookmarkStart w:id="44" w:name="_Toc1175"/>
      <w:bookmarkStart w:id="45" w:name="_Toc9338"/>
      <w:bookmarkStart w:id="46" w:name="_Toc10368"/>
      <w:bookmarkStart w:id="47" w:name="_Toc19403"/>
      <w:bookmarkStart w:id="48" w:name="_Toc15578"/>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rsidR="00A87C1A" w:rsidRDefault="00561ED5" w:rsidP="00583BFA">
      <w:pPr>
        <w:pStyle w:val="Default"/>
        <w:ind w:firstLineChars="200" w:firstLine="640"/>
        <w:jc w:val="both"/>
        <w:rPr>
          <w:rFonts w:ascii="黑体" w:eastAsia="黑体"/>
          <w:sz w:val="32"/>
          <w:szCs w:val="32"/>
        </w:rPr>
      </w:pPr>
      <w:r>
        <w:rPr>
          <w:rFonts w:ascii="黑体" w:eastAsia="黑体" w:hint="eastAsia"/>
          <w:sz w:val="32"/>
          <w:szCs w:val="32"/>
        </w:rPr>
        <w:t>五</w:t>
      </w:r>
      <w:r w:rsidR="00A87C1A" w:rsidRPr="00A87C1A">
        <w:rPr>
          <w:rFonts w:ascii="黑体" w:eastAsia="黑体" w:hint="eastAsia"/>
          <w:sz w:val="32"/>
          <w:szCs w:val="32"/>
        </w:rPr>
        <w:t>、存在的主要问题及改进</w:t>
      </w:r>
      <w:r w:rsidR="0027708D" w:rsidRPr="00A87C1A">
        <w:rPr>
          <w:rFonts w:ascii="黑体" w:eastAsia="黑体" w:hint="eastAsia"/>
          <w:sz w:val="32"/>
          <w:szCs w:val="32"/>
        </w:rPr>
        <w:t>措施</w:t>
      </w:r>
    </w:p>
    <w:p w:rsidR="00A8599E" w:rsidRPr="00A8599E" w:rsidRDefault="00A8599E" w:rsidP="00A8599E">
      <w:pPr>
        <w:autoSpaceDE w:val="0"/>
        <w:autoSpaceDN w:val="0"/>
        <w:adjustRightInd w:val="0"/>
        <w:ind w:firstLine="640"/>
        <w:rPr>
          <w:rFonts w:ascii="楷体_GB2312" w:eastAsia="楷体_GB2312" w:cs="KaiTi"/>
          <w:color w:val="000000"/>
          <w:kern w:val="0"/>
          <w:sz w:val="32"/>
          <w:szCs w:val="32"/>
        </w:rPr>
      </w:pPr>
      <w:r w:rsidRPr="00A8599E">
        <w:rPr>
          <w:rFonts w:ascii="楷体_GB2312" w:eastAsia="楷体_GB2312" w:cs="KaiTi" w:hint="eastAsia"/>
          <w:color w:val="000000"/>
          <w:kern w:val="0"/>
          <w:sz w:val="32"/>
          <w:szCs w:val="32"/>
        </w:rPr>
        <w:t xml:space="preserve">（一）主要问题 </w:t>
      </w:r>
    </w:p>
    <w:p w:rsidR="00D86ED4" w:rsidRDefault="0058484E" w:rsidP="00A8599E">
      <w:pPr>
        <w:pStyle w:val="Default"/>
        <w:ind w:firstLineChars="200" w:firstLine="640"/>
        <w:jc w:val="both"/>
        <w:rPr>
          <w:sz w:val="32"/>
          <w:szCs w:val="32"/>
        </w:rPr>
      </w:pPr>
      <w:r>
        <w:rPr>
          <w:rFonts w:ascii="仿宋_GB2312" w:eastAsia="仿宋_GB2312" w:hint="eastAsia"/>
          <w:sz w:val="32"/>
          <w:szCs w:val="32"/>
        </w:rPr>
        <w:t>省自然资源</w:t>
      </w:r>
      <w:proofErr w:type="gramStart"/>
      <w:r>
        <w:rPr>
          <w:rFonts w:ascii="仿宋_GB2312" w:eastAsia="仿宋_GB2312" w:hint="eastAsia"/>
          <w:sz w:val="32"/>
          <w:szCs w:val="32"/>
        </w:rPr>
        <w:t>厅政府</w:t>
      </w:r>
      <w:proofErr w:type="gramEnd"/>
      <w:r>
        <w:rPr>
          <w:rFonts w:ascii="仿宋_GB2312" w:eastAsia="仿宋_GB2312" w:hint="eastAsia"/>
          <w:sz w:val="32"/>
          <w:szCs w:val="32"/>
        </w:rPr>
        <w:t>信息公开</w:t>
      </w:r>
      <w:r w:rsidR="00A8599E" w:rsidRPr="00D86ED4">
        <w:rPr>
          <w:rFonts w:ascii="仿宋_GB2312" w:eastAsia="仿宋_GB2312" w:hint="eastAsia"/>
          <w:sz w:val="32"/>
          <w:szCs w:val="32"/>
        </w:rPr>
        <w:t>工作</w:t>
      </w:r>
      <w:r>
        <w:rPr>
          <w:rFonts w:ascii="仿宋_GB2312" w:eastAsia="仿宋_GB2312" w:hint="eastAsia"/>
          <w:sz w:val="32"/>
          <w:szCs w:val="32"/>
        </w:rPr>
        <w:t>虽然取得了一定的成绩，但</w:t>
      </w:r>
      <w:r w:rsidR="00A8599E" w:rsidRPr="00D86ED4">
        <w:rPr>
          <w:rFonts w:ascii="仿宋_GB2312" w:eastAsia="仿宋_GB2312" w:hint="eastAsia"/>
          <w:sz w:val="32"/>
          <w:szCs w:val="32"/>
        </w:rPr>
        <w:t>与建设法治</w:t>
      </w:r>
      <w:r>
        <w:rPr>
          <w:rFonts w:ascii="仿宋_GB2312" w:eastAsia="仿宋_GB2312" w:hint="eastAsia"/>
          <w:sz w:val="32"/>
          <w:szCs w:val="32"/>
        </w:rPr>
        <w:t>政府</w:t>
      </w:r>
      <w:r w:rsidR="00A8599E" w:rsidRPr="00D86ED4">
        <w:rPr>
          <w:rFonts w:ascii="仿宋_GB2312" w:eastAsia="仿宋_GB2312" w:hint="eastAsia"/>
          <w:sz w:val="32"/>
          <w:szCs w:val="32"/>
        </w:rPr>
        <w:t>的要求、人民群众的期待，还存在一</w:t>
      </w:r>
      <w:r>
        <w:rPr>
          <w:rFonts w:ascii="仿宋_GB2312" w:eastAsia="仿宋_GB2312" w:hint="eastAsia"/>
          <w:sz w:val="32"/>
          <w:szCs w:val="32"/>
        </w:rPr>
        <w:t>定的</w:t>
      </w:r>
      <w:r w:rsidR="00A8599E" w:rsidRPr="00D86ED4">
        <w:rPr>
          <w:rFonts w:ascii="仿宋_GB2312" w:eastAsia="仿宋_GB2312" w:hint="eastAsia"/>
          <w:sz w:val="32"/>
          <w:szCs w:val="32"/>
        </w:rPr>
        <w:t>差距。</w:t>
      </w:r>
      <w:r w:rsidR="00D86ED4" w:rsidRPr="00D86ED4">
        <w:rPr>
          <w:rFonts w:ascii="仿宋_GB2312" w:eastAsia="仿宋_GB2312" w:hAnsi="宋体" w:hint="eastAsia"/>
          <w:b/>
          <w:sz w:val="32"/>
          <w:szCs w:val="32"/>
        </w:rPr>
        <w:t>一是</w:t>
      </w:r>
      <w:r w:rsidRPr="0058484E">
        <w:rPr>
          <w:rFonts w:ascii="仿宋_GB2312" w:eastAsia="仿宋_GB2312" w:hint="eastAsia"/>
          <w:sz w:val="32"/>
          <w:szCs w:val="32"/>
        </w:rPr>
        <w:t>政府信息公开目录更新</w:t>
      </w:r>
      <w:r w:rsidR="00F81B9B" w:rsidRPr="0058484E">
        <w:rPr>
          <w:rFonts w:ascii="仿宋_GB2312" w:eastAsia="仿宋_GB2312" w:hint="eastAsia"/>
          <w:sz w:val="32"/>
          <w:szCs w:val="32"/>
        </w:rPr>
        <w:t>及时</w:t>
      </w:r>
      <w:r w:rsidR="00F81B9B">
        <w:rPr>
          <w:rFonts w:ascii="仿宋_GB2312" w:eastAsia="仿宋_GB2312" w:hint="eastAsia"/>
          <w:sz w:val="32"/>
          <w:szCs w:val="32"/>
        </w:rPr>
        <w:t>性</w:t>
      </w:r>
      <w:r w:rsidRPr="0058484E">
        <w:rPr>
          <w:rFonts w:ascii="仿宋_GB2312" w:eastAsia="仿宋_GB2312" w:hint="eastAsia"/>
          <w:sz w:val="32"/>
          <w:szCs w:val="32"/>
        </w:rPr>
        <w:t>不够，滞后于自然资源事业改革发展的进程，在服务保障群众信息诉求上仍有待提高。</w:t>
      </w:r>
      <w:r w:rsidRPr="0058484E">
        <w:rPr>
          <w:rFonts w:ascii="仿宋_GB2312" w:eastAsia="仿宋_GB2312" w:hint="eastAsia"/>
          <w:b/>
          <w:sz w:val="32"/>
          <w:szCs w:val="32"/>
        </w:rPr>
        <w:t>二是</w:t>
      </w:r>
      <w:r>
        <w:rPr>
          <w:rFonts w:ascii="仿宋_GB2312" w:eastAsia="仿宋_GB2312" w:hint="eastAsia"/>
          <w:sz w:val="32"/>
          <w:szCs w:val="32"/>
        </w:rPr>
        <w:t>部分政府信息公开的广度</w:t>
      </w:r>
      <w:r w:rsidR="00F81B9B">
        <w:rPr>
          <w:rFonts w:ascii="仿宋_GB2312" w:eastAsia="仿宋_GB2312" w:hint="eastAsia"/>
          <w:sz w:val="32"/>
          <w:szCs w:val="32"/>
        </w:rPr>
        <w:t>、深度</w:t>
      </w:r>
      <w:r>
        <w:rPr>
          <w:rFonts w:ascii="仿宋_GB2312" w:eastAsia="仿宋_GB2312" w:hint="eastAsia"/>
          <w:sz w:val="32"/>
          <w:szCs w:val="32"/>
        </w:rPr>
        <w:t>不够，</w:t>
      </w:r>
      <w:r w:rsidR="00F81B9B">
        <w:rPr>
          <w:rFonts w:ascii="仿宋_GB2312" w:eastAsia="仿宋_GB2312" w:hint="eastAsia"/>
          <w:sz w:val="32"/>
          <w:szCs w:val="32"/>
        </w:rPr>
        <w:t>主动公开的意识有待提升</w:t>
      </w:r>
      <w:r>
        <w:rPr>
          <w:rFonts w:ascii="仿宋_GB2312" w:eastAsia="仿宋_GB2312" w:hint="eastAsia"/>
          <w:sz w:val="32"/>
          <w:szCs w:val="32"/>
        </w:rPr>
        <w:t>。</w:t>
      </w:r>
      <w:r w:rsidRPr="0058484E">
        <w:rPr>
          <w:rFonts w:ascii="仿宋_GB2312" w:eastAsia="仿宋_GB2312" w:hint="eastAsia"/>
          <w:b/>
          <w:sz w:val="32"/>
          <w:szCs w:val="32"/>
        </w:rPr>
        <w:t>三是</w:t>
      </w:r>
      <w:r w:rsidRPr="0058484E">
        <w:rPr>
          <w:rStyle w:val="30"/>
          <w:rFonts w:ascii="仿宋_GB2312" w:eastAsia="仿宋_GB2312" w:hAnsi="楷体_GB2312" w:cs="楷体_GB2312" w:hint="eastAsia"/>
          <w:b w:val="0"/>
        </w:rPr>
        <w:t>“三同步”制度执行力度</w:t>
      </w:r>
      <w:r w:rsidR="00F81B9B">
        <w:rPr>
          <w:rStyle w:val="30"/>
          <w:rFonts w:ascii="仿宋_GB2312" w:eastAsia="仿宋_GB2312" w:hAnsi="楷体_GB2312" w:cs="楷体_GB2312" w:hint="eastAsia"/>
          <w:b w:val="0"/>
        </w:rPr>
        <w:t>不够，自觉发布解读材料的意识有待加强</w:t>
      </w:r>
      <w:r w:rsidRPr="0058484E">
        <w:rPr>
          <w:rStyle w:val="30"/>
          <w:rFonts w:ascii="仿宋_GB2312" w:eastAsia="仿宋_GB2312" w:hAnsi="楷体_GB2312" w:cs="楷体_GB2312" w:hint="eastAsia"/>
          <w:b w:val="0"/>
        </w:rPr>
        <w:t>。</w:t>
      </w:r>
    </w:p>
    <w:p w:rsidR="00A8599E" w:rsidRDefault="00A8599E" w:rsidP="00A8599E">
      <w:pPr>
        <w:autoSpaceDE w:val="0"/>
        <w:autoSpaceDN w:val="0"/>
        <w:adjustRightInd w:val="0"/>
        <w:ind w:firstLine="640"/>
        <w:rPr>
          <w:rFonts w:ascii="楷体_GB2312" w:eastAsia="楷体_GB2312" w:cs="KaiTi"/>
          <w:color w:val="000000"/>
          <w:kern w:val="0"/>
          <w:sz w:val="32"/>
          <w:szCs w:val="32"/>
        </w:rPr>
      </w:pPr>
      <w:r w:rsidRPr="00680327">
        <w:rPr>
          <w:rFonts w:ascii="楷体_GB2312" w:eastAsia="楷体_GB2312" w:cs="KaiTi" w:hint="eastAsia"/>
          <w:color w:val="000000"/>
          <w:kern w:val="0"/>
          <w:sz w:val="32"/>
          <w:szCs w:val="32"/>
        </w:rPr>
        <w:t>（二）改进措施</w:t>
      </w:r>
    </w:p>
    <w:p w:rsidR="00FC4EA7" w:rsidRDefault="00680327" w:rsidP="00FC4EA7">
      <w:pPr>
        <w:autoSpaceDE w:val="0"/>
        <w:autoSpaceDN w:val="0"/>
        <w:adjustRightInd w:val="0"/>
        <w:ind w:firstLine="640"/>
        <w:rPr>
          <w:rFonts w:ascii="楷体_GB2312" w:eastAsia="楷体_GB2312" w:cs="KaiTi"/>
          <w:color w:val="000000"/>
          <w:kern w:val="0"/>
          <w:sz w:val="32"/>
          <w:szCs w:val="32"/>
        </w:rPr>
      </w:pPr>
      <w:r>
        <w:rPr>
          <w:rFonts w:ascii="仿宋_GB2312" w:eastAsia="仿宋_GB2312" w:hAnsi="楷体" w:hint="eastAsia"/>
          <w:sz w:val="32"/>
          <w:szCs w:val="32"/>
        </w:rPr>
        <w:t>省</w:t>
      </w:r>
      <w:r w:rsidR="00F81B9B">
        <w:rPr>
          <w:rFonts w:ascii="仿宋_GB2312" w:eastAsia="仿宋_GB2312" w:hAnsi="楷体" w:hint="eastAsia"/>
          <w:sz w:val="32"/>
          <w:szCs w:val="32"/>
        </w:rPr>
        <w:t>自然</w:t>
      </w:r>
      <w:r>
        <w:rPr>
          <w:rFonts w:ascii="仿宋_GB2312" w:eastAsia="仿宋_GB2312" w:hAnsi="楷体" w:hint="eastAsia"/>
          <w:sz w:val="32"/>
          <w:szCs w:val="32"/>
        </w:rPr>
        <w:t>资源厅</w:t>
      </w:r>
      <w:r w:rsidRPr="00CB45CE">
        <w:rPr>
          <w:rFonts w:ascii="仿宋_GB2312" w:eastAsia="仿宋_GB2312" w:hAnsi="楷体" w:hint="eastAsia"/>
          <w:sz w:val="32"/>
          <w:szCs w:val="32"/>
        </w:rPr>
        <w:t>将</w:t>
      </w:r>
      <w:r>
        <w:rPr>
          <w:rFonts w:ascii="仿宋_GB2312" w:eastAsia="仿宋_GB2312" w:hAnsi="楷体" w:hint="eastAsia"/>
          <w:sz w:val="32"/>
          <w:szCs w:val="32"/>
        </w:rPr>
        <w:t>继续</w:t>
      </w:r>
      <w:r w:rsidRPr="00CB45CE">
        <w:rPr>
          <w:rFonts w:ascii="仿宋_GB2312" w:eastAsia="仿宋_GB2312" w:hAnsi="楷体" w:hint="eastAsia"/>
          <w:sz w:val="32"/>
          <w:szCs w:val="32"/>
        </w:rPr>
        <w:t>认真贯彻</w:t>
      </w:r>
      <w:r>
        <w:rPr>
          <w:rFonts w:ascii="仿宋_GB2312" w:eastAsia="仿宋_GB2312" w:hAnsi="楷体" w:hint="eastAsia"/>
          <w:sz w:val="32"/>
          <w:szCs w:val="32"/>
        </w:rPr>
        <w:t>落实</w:t>
      </w:r>
      <w:r>
        <w:rPr>
          <w:rFonts w:ascii="仿宋_GB2312" w:eastAsia="仿宋_GB2312" w:hAnsi="黑体" w:hint="eastAsia"/>
          <w:sz w:val="32"/>
          <w:szCs w:val="32"/>
        </w:rPr>
        <w:t>省委办公厅</w:t>
      </w:r>
      <w:r>
        <w:rPr>
          <w:rFonts w:ascii="仿宋_GB2312" w:eastAsia="仿宋_GB2312" w:hAnsi="仿宋" w:cs="宋体" w:hint="eastAsia"/>
          <w:sz w:val="32"/>
          <w:szCs w:val="32"/>
        </w:rPr>
        <w:t>、省政府办公厅</w:t>
      </w:r>
      <w:r>
        <w:rPr>
          <w:rFonts w:ascii="仿宋_GB2312" w:eastAsia="仿宋_GB2312" w:hAnsi="仿宋" w:hint="eastAsia"/>
          <w:sz w:val="32"/>
          <w:szCs w:val="32"/>
        </w:rPr>
        <w:t>《关于全面推进政务公开工作的实施意见》精神</w:t>
      </w:r>
      <w:r>
        <w:rPr>
          <w:rFonts w:ascii="仿宋_GB2312" w:eastAsia="仿宋_GB2312" w:hAnsi="楷体" w:hint="eastAsia"/>
          <w:sz w:val="32"/>
          <w:szCs w:val="32"/>
        </w:rPr>
        <w:t>，</w:t>
      </w:r>
      <w:r w:rsidRPr="00CB45CE">
        <w:rPr>
          <w:rFonts w:ascii="仿宋_GB2312" w:eastAsia="仿宋_GB2312" w:hAnsi="楷体" w:hint="eastAsia"/>
          <w:sz w:val="32"/>
          <w:szCs w:val="32"/>
        </w:rPr>
        <w:t>扎实推进政务公开工作：</w:t>
      </w:r>
      <w:r w:rsidRPr="00F81B9B">
        <w:rPr>
          <w:rFonts w:ascii="仿宋_GB2312" w:eastAsia="仿宋_GB2312" w:hAnsi="楷体" w:hint="eastAsia"/>
          <w:b/>
          <w:sz w:val="32"/>
          <w:szCs w:val="32"/>
        </w:rPr>
        <w:t>一是</w:t>
      </w:r>
      <w:r w:rsidR="00F81B9B" w:rsidRPr="00F81B9B">
        <w:rPr>
          <w:rFonts w:ascii="仿宋_GB2312" w:eastAsia="仿宋_GB2312" w:hAnsi="楷体" w:hint="eastAsia"/>
          <w:b/>
          <w:sz w:val="32"/>
          <w:szCs w:val="32"/>
        </w:rPr>
        <w:t>加大决策公开力度。</w:t>
      </w:r>
      <w:r w:rsidR="00F81B9B" w:rsidRPr="00F81B9B">
        <w:rPr>
          <w:rFonts w:ascii="仿宋_GB2312" w:eastAsia="仿宋_GB2312" w:hAnsi="楷体" w:hint="eastAsia"/>
          <w:sz w:val="32"/>
          <w:szCs w:val="32"/>
        </w:rPr>
        <w:t>制定出台重大决策</w:t>
      </w:r>
      <w:proofErr w:type="gramStart"/>
      <w:r w:rsidR="00F81B9B" w:rsidRPr="00F81B9B">
        <w:rPr>
          <w:rFonts w:ascii="仿宋_GB2312" w:eastAsia="仿宋_GB2312" w:hAnsi="楷体" w:hint="eastAsia"/>
          <w:sz w:val="32"/>
          <w:szCs w:val="32"/>
        </w:rPr>
        <w:t>预公开</w:t>
      </w:r>
      <w:proofErr w:type="gramEnd"/>
      <w:r w:rsidR="00F81B9B" w:rsidRPr="00F81B9B">
        <w:rPr>
          <w:rFonts w:ascii="仿宋_GB2312" w:eastAsia="仿宋_GB2312" w:hAnsi="楷体" w:hint="eastAsia"/>
          <w:sz w:val="32"/>
          <w:szCs w:val="32"/>
        </w:rPr>
        <w:t>制度，建立利益相关方、公众代表、专家、媒体等列席有关会议制度，探索会议同步公开机制，对涉及公众利益、需要社会广泛知晓的电视电话会议，除涉及国家秘密的外，积极通过网络、新媒体直播等向社会公开，不断</w:t>
      </w:r>
      <w:r w:rsidRPr="00F81B9B">
        <w:rPr>
          <w:rFonts w:ascii="仿宋_GB2312" w:eastAsia="仿宋_GB2312" w:hAnsi="楷体" w:hint="eastAsia"/>
          <w:sz w:val="32"/>
          <w:szCs w:val="32"/>
        </w:rPr>
        <w:t>增加</w:t>
      </w:r>
      <w:r w:rsidRPr="00F81B9B">
        <w:rPr>
          <w:rFonts w:ascii="仿宋_GB2312" w:eastAsia="仿宋_GB2312" w:hAnsi="楷体"/>
          <w:sz w:val="32"/>
          <w:szCs w:val="32"/>
        </w:rPr>
        <w:t>决策</w:t>
      </w:r>
      <w:r w:rsidRPr="00F81B9B">
        <w:rPr>
          <w:rFonts w:ascii="仿宋_GB2312" w:eastAsia="仿宋_GB2312" w:hAnsi="楷体" w:hint="eastAsia"/>
          <w:sz w:val="32"/>
          <w:szCs w:val="32"/>
        </w:rPr>
        <w:t>透明度。</w:t>
      </w:r>
      <w:r w:rsidRPr="00CB45CE">
        <w:rPr>
          <w:rFonts w:ascii="仿宋_GB2312" w:eastAsia="仿宋_GB2312" w:hAnsi="黑体" w:hint="eastAsia"/>
          <w:b/>
          <w:sz w:val="32"/>
          <w:szCs w:val="32"/>
        </w:rPr>
        <w:t>二是</w:t>
      </w:r>
      <w:r w:rsidR="00F81B9B">
        <w:rPr>
          <w:rFonts w:ascii="仿宋_GB2312" w:eastAsia="仿宋_GB2312" w:hAnsi="楷体" w:hint="eastAsia"/>
          <w:b/>
          <w:sz w:val="32"/>
          <w:szCs w:val="32"/>
        </w:rPr>
        <w:t>拓展</w:t>
      </w:r>
      <w:r w:rsidRPr="00CB45CE">
        <w:rPr>
          <w:rFonts w:ascii="仿宋_GB2312" w:eastAsia="仿宋_GB2312" w:hAnsi="楷体" w:hint="eastAsia"/>
          <w:b/>
          <w:sz w:val="32"/>
          <w:szCs w:val="32"/>
        </w:rPr>
        <w:t>重点领</w:t>
      </w:r>
      <w:r w:rsidRPr="00CB45CE">
        <w:rPr>
          <w:rFonts w:ascii="仿宋_GB2312" w:eastAsia="仿宋_GB2312" w:hAnsi="楷体" w:hint="eastAsia"/>
          <w:b/>
          <w:sz w:val="32"/>
          <w:szCs w:val="32"/>
        </w:rPr>
        <w:lastRenderedPageBreak/>
        <w:t>域信息公开</w:t>
      </w:r>
      <w:r w:rsidR="00F81B9B">
        <w:rPr>
          <w:rFonts w:ascii="仿宋_GB2312" w:eastAsia="仿宋_GB2312" w:hAnsi="楷体" w:hint="eastAsia"/>
          <w:b/>
          <w:sz w:val="32"/>
          <w:szCs w:val="32"/>
        </w:rPr>
        <w:t>的广度与深度</w:t>
      </w:r>
      <w:r w:rsidRPr="00CB45CE">
        <w:rPr>
          <w:rFonts w:ascii="仿宋_GB2312" w:eastAsia="仿宋_GB2312" w:hAnsi="楷体" w:hint="eastAsia"/>
          <w:b/>
          <w:sz w:val="32"/>
          <w:szCs w:val="32"/>
        </w:rPr>
        <w:t>。</w:t>
      </w:r>
      <w:r w:rsidR="00D61DB5">
        <w:rPr>
          <w:rFonts w:ascii="仿宋_GB2312" w:eastAsia="仿宋_GB2312" w:hAnsi="楷体" w:hint="eastAsia"/>
          <w:sz w:val="32"/>
          <w:szCs w:val="32"/>
        </w:rPr>
        <w:t>制定</w:t>
      </w:r>
      <w:r w:rsidR="00F81B9B">
        <w:rPr>
          <w:rFonts w:ascii="仿宋_GB2312" w:eastAsia="仿宋_GB2312" w:hAnsi="楷体" w:hint="eastAsia"/>
          <w:sz w:val="32"/>
          <w:szCs w:val="32"/>
        </w:rPr>
        <w:t>主动</w:t>
      </w:r>
      <w:r w:rsidR="00D61DB5">
        <w:rPr>
          <w:rFonts w:ascii="仿宋_GB2312" w:eastAsia="仿宋_GB2312" w:hAnsi="楷体" w:hint="eastAsia"/>
          <w:sz w:val="32"/>
          <w:szCs w:val="32"/>
        </w:rPr>
        <w:t>公开基本目录并动态调整，</w:t>
      </w:r>
      <w:r w:rsidR="000E320D">
        <w:rPr>
          <w:rFonts w:ascii="仿宋_GB2312" w:eastAsia="仿宋_GB2312" w:hAnsi="楷体" w:hint="eastAsia"/>
          <w:sz w:val="32"/>
          <w:szCs w:val="32"/>
        </w:rPr>
        <w:t>不断拓展</w:t>
      </w:r>
      <w:r w:rsidR="00D61DB5">
        <w:rPr>
          <w:rFonts w:ascii="仿宋_GB2312" w:eastAsia="仿宋_GB2312" w:hAnsi="楷体" w:hint="eastAsia"/>
          <w:sz w:val="32"/>
          <w:szCs w:val="32"/>
        </w:rPr>
        <w:t>工作规划、行政许可、土地征收征用、资源配置、执法监察、地质灾害预报预警、监测统计数据、管理备案信息、重</w:t>
      </w:r>
      <w:r w:rsidR="00000F00">
        <w:rPr>
          <w:rFonts w:ascii="仿宋_GB2312" w:eastAsia="仿宋_GB2312" w:hAnsi="楷体" w:hint="eastAsia"/>
          <w:sz w:val="32"/>
          <w:szCs w:val="32"/>
        </w:rPr>
        <w:t>大</w:t>
      </w:r>
      <w:r w:rsidR="00D61DB5">
        <w:rPr>
          <w:rFonts w:ascii="仿宋_GB2312" w:eastAsia="仿宋_GB2312" w:hAnsi="楷体" w:hint="eastAsia"/>
          <w:sz w:val="32"/>
          <w:szCs w:val="32"/>
        </w:rPr>
        <w:t>信访事项处理结果等重点</w:t>
      </w:r>
      <w:r w:rsidR="00F81B9B">
        <w:rPr>
          <w:rFonts w:ascii="仿宋_GB2312" w:eastAsia="仿宋_GB2312" w:hAnsi="楷体" w:hint="eastAsia"/>
          <w:sz w:val="32"/>
          <w:szCs w:val="32"/>
        </w:rPr>
        <w:t>领域</w:t>
      </w:r>
      <w:r w:rsidR="00D61DB5">
        <w:rPr>
          <w:rFonts w:ascii="仿宋_GB2312" w:eastAsia="仿宋_GB2312" w:hAnsi="楷体" w:hint="eastAsia"/>
          <w:sz w:val="32"/>
          <w:szCs w:val="32"/>
        </w:rPr>
        <w:t>信息</w:t>
      </w:r>
      <w:r w:rsidR="000E320D">
        <w:rPr>
          <w:rFonts w:ascii="仿宋_GB2312" w:eastAsia="仿宋_GB2312" w:hAnsi="楷体" w:hint="eastAsia"/>
          <w:sz w:val="32"/>
          <w:szCs w:val="32"/>
        </w:rPr>
        <w:t>的范围，深入推进重大事项贯彻落实情况的信息公开，自觉接受各方监督。</w:t>
      </w:r>
      <w:r w:rsidRPr="0076703D">
        <w:rPr>
          <w:rFonts w:ascii="仿宋_GB2312" w:eastAsia="仿宋_GB2312" w:hAnsi="仿宋" w:hint="eastAsia"/>
          <w:b/>
          <w:sz w:val="32"/>
          <w:szCs w:val="32"/>
        </w:rPr>
        <w:t>三是</w:t>
      </w:r>
      <w:r w:rsidR="000E320D">
        <w:rPr>
          <w:rFonts w:ascii="仿宋_GB2312" w:eastAsia="仿宋_GB2312" w:hAnsi="仿宋" w:hint="eastAsia"/>
          <w:b/>
          <w:sz w:val="32"/>
          <w:szCs w:val="32"/>
        </w:rPr>
        <w:t>进一步</w:t>
      </w:r>
      <w:r>
        <w:rPr>
          <w:rFonts w:ascii="仿宋_GB2312" w:eastAsia="仿宋_GB2312" w:hAnsi="楷体" w:hint="eastAsia"/>
          <w:b/>
          <w:sz w:val="32"/>
          <w:szCs w:val="32"/>
        </w:rPr>
        <w:t>加强政策解读和舆情回应</w:t>
      </w:r>
      <w:r w:rsidRPr="0076703D">
        <w:rPr>
          <w:rFonts w:ascii="仿宋_GB2312" w:eastAsia="仿宋_GB2312" w:hAnsi="楷体" w:hint="eastAsia"/>
          <w:b/>
          <w:sz w:val="32"/>
          <w:szCs w:val="32"/>
        </w:rPr>
        <w:t>。</w:t>
      </w:r>
      <w:r w:rsidR="000E320D">
        <w:rPr>
          <w:rFonts w:ascii="仿宋_GB2312" w:eastAsia="仿宋_GB2312" w:hAnsi="楷体" w:hint="eastAsia"/>
          <w:sz w:val="32"/>
          <w:szCs w:val="32"/>
        </w:rPr>
        <w:t>结合工作实际</w:t>
      </w:r>
      <w:r w:rsidR="000E320D" w:rsidRPr="000E320D">
        <w:rPr>
          <w:rFonts w:ascii="仿宋_GB2312" w:eastAsia="仿宋_GB2312" w:hAnsi="楷体" w:hint="eastAsia"/>
          <w:sz w:val="32"/>
          <w:szCs w:val="32"/>
        </w:rPr>
        <w:t>修</w:t>
      </w:r>
      <w:r w:rsidR="000E320D">
        <w:rPr>
          <w:rFonts w:ascii="仿宋_GB2312" w:eastAsia="仿宋_GB2312" w:hAnsi="楷体" w:hint="eastAsia"/>
          <w:sz w:val="32"/>
          <w:szCs w:val="32"/>
        </w:rPr>
        <w:t>订</w:t>
      </w:r>
      <w:r w:rsidR="000E320D" w:rsidRPr="000E320D">
        <w:rPr>
          <w:rFonts w:ascii="仿宋_GB2312" w:eastAsia="仿宋_GB2312" w:hAnsi="楷体" w:hint="eastAsia"/>
          <w:sz w:val="32"/>
          <w:szCs w:val="32"/>
        </w:rPr>
        <w:t>“三同步”制度，</w:t>
      </w:r>
      <w:r w:rsidR="000E320D">
        <w:rPr>
          <w:rFonts w:ascii="仿宋_GB2312" w:eastAsia="仿宋_GB2312" w:cs="新宋体" w:hint="eastAsia"/>
          <w:kern w:val="0"/>
          <w:sz w:val="32"/>
          <w:szCs w:val="32"/>
        </w:rPr>
        <w:t>优化政策解读的工作环节，创新解读方式，进一步</w:t>
      </w:r>
      <w:r w:rsidR="007B7F7D">
        <w:rPr>
          <w:rFonts w:ascii="仿宋_GB2312" w:eastAsia="仿宋_GB2312" w:cs="新宋体" w:hint="eastAsia"/>
          <w:kern w:val="0"/>
          <w:sz w:val="32"/>
          <w:szCs w:val="32"/>
        </w:rPr>
        <w:t>提高解读的</w:t>
      </w:r>
      <w:r w:rsidR="000E320D">
        <w:rPr>
          <w:rFonts w:ascii="仿宋_GB2312" w:eastAsia="仿宋_GB2312" w:cs="新宋体" w:hint="eastAsia"/>
          <w:kern w:val="0"/>
          <w:sz w:val="32"/>
          <w:szCs w:val="32"/>
        </w:rPr>
        <w:t>权威性、</w:t>
      </w:r>
      <w:r w:rsidR="007B7F7D">
        <w:rPr>
          <w:rFonts w:ascii="仿宋_GB2312" w:eastAsia="仿宋_GB2312" w:cs="新宋体" w:hint="eastAsia"/>
          <w:kern w:val="0"/>
          <w:sz w:val="32"/>
          <w:szCs w:val="32"/>
        </w:rPr>
        <w:t>科学性、</w:t>
      </w:r>
      <w:r w:rsidR="000E320D">
        <w:rPr>
          <w:rFonts w:ascii="仿宋_GB2312" w:eastAsia="仿宋_GB2312" w:cs="新宋体" w:hint="eastAsia"/>
          <w:kern w:val="0"/>
          <w:sz w:val="32"/>
          <w:szCs w:val="32"/>
        </w:rPr>
        <w:t>通俗性</w:t>
      </w:r>
      <w:r w:rsidR="007B7F7D">
        <w:rPr>
          <w:rFonts w:ascii="仿宋_GB2312" w:eastAsia="仿宋_GB2312" w:cs="新宋体" w:hint="eastAsia"/>
          <w:kern w:val="0"/>
          <w:sz w:val="32"/>
          <w:szCs w:val="32"/>
        </w:rPr>
        <w:t>。加强重大政务舆情回应工作，及时</w:t>
      </w:r>
      <w:r w:rsidR="000E320D">
        <w:rPr>
          <w:rFonts w:ascii="仿宋_GB2312" w:eastAsia="仿宋_GB2312" w:cs="新宋体" w:hint="eastAsia"/>
          <w:kern w:val="0"/>
          <w:sz w:val="32"/>
          <w:szCs w:val="32"/>
        </w:rPr>
        <w:t>公开处理情况，</w:t>
      </w:r>
      <w:r w:rsidR="007B7F7D">
        <w:rPr>
          <w:rFonts w:ascii="仿宋_GB2312" w:eastAsia="仿宋_GB2312" w:cs="新宋体" w:hint="eastAsia"/>
          <w:kern w:val="0"/>
          <w:sz w:val="32"/>
          <w:szCs w:val="32"/>
        </w:rPr>
        <w:t>回应社会关切。</w:t>
      </w:r>
      <w:r w:rsidRPr="00D33C7F">
        <w:rPr>
          <w:rFonts w:ascii="仿宋_GB2312" w:eastAsia="仿宋_GB2312" w:hAnsi="仿宋" w:hint="eastAsia"/>
          <w:b/>
          <w:sz w:val="32"/>
          <w:szCs w:val="32"/>
        </w:rPr>
        <w:t>四是</w:t>
      </w:r>
      <w:r w:rsidRPr="00D33C7F">
        <w:rPr>
          <w:rFonts w:ascii="仿宋_GB2312" w:eastAsia="仿宋_GB2312" w:hAnsi="黑体" w:hint="eastAsia"/>
          <w:b/>
          <w:sz w:val="32"/>
          <w:szCs w:val="32"/>
        </w:rPr>
        <w:t>提高</w:t>
      </w:r>
      <w:r w:rsidR="000E320D">
        <w:rPr>
          <w:rFonts w:ascii="仿宋_GB2312" w:eastAsia="仿宋_GB2312" w:hAnsi="黑体" w:hint="eastAsia"/>
          <w:b/>
          <w:sz w:val="32"/>
          <w:szCs w:val="32"/>
        </w:rPr>
        <w:t>政府信息公开工作水平。</w:t>
      </w:r>
      <w:r w:rsidR="000E320D" w:rsidRPr="000E320D">
        <w:rPr>
          <w:rFonts w:ascii="仿宋_GB2312" w:eastAsia="仿宋_GB2312" w:cs="新宋体" w:hint="eastAsia"/>
          <w:kern w:val="0"/>
          <w:sz w:val="32"/>
          <w:szCs w:val="32"/>
        </w:rPr>
        <w:t>改版厅门户网站，进一步提升门户网站政务公开第一载体作用。</w:t>
      </w:r>
      <w:r w:rsidR="000E320D">
        <w:rPr>
          <w:rFonts w:ascii="仿宋_GB2312" w:eastAsia="仿宋_GB2312" w:cs="新宋体" w:hint="eastAsia"/>
          <w:kern w:val="0"/>
          <w:sz w:val="32"/>
          <w:szCs w:val="32"/>
        </w:rPr>
        <w:t>充分发挥新媒体作用，充分利用政务</w:t>
      </w:r>
      <w:proofErr w:type="gramStart"/>
      <w:r w:rsidR="000E320D">
        <w:rPr>
          <w:rFonts w:ascii="仿宋_GB2312" w:eastAsia="仿宋_GB2312" w:cs="新宋体" w:hint="eastAsia"/>
          <w:kern w:val="0"/>
          <w:sz w:val="32"/>
          <w:szCs w:val="32"/>
        </w:rPr>
        <w:t>微博微</w:t>
      </w:r>
      <w:proofErr w:type="gramEnd"/>
      <w:r w:rsidR="000E320D">
        <w:rPr>
          <w:rFonts w:ascii="仿宋_GB2312" w:eastAsia="仿宋_GB2312" w:cs="新宋体" w:hint="eastAsia"/>
          <w:kern w:val="0"/>
          <w:sz w:val="32"/>
          <w:szCs w:val="32"/>
        </w:rPr>
        <w:t>信、政务客户端等新平台，扩大信息传播，开展在线服务，增强用户体验。</w:t>
      </w:r>
      <w:r w:rsidR="00EF7AFF">
        <w:rPr>
          <w:rFonts w:ascii="仿宋_GB2312" w:eastAsia="仿宋_GB2312" w:cs="新宋体" w:hint="eastAsia"/>
          <w:kern w:val="0"/>
          <w:sz w:val="32"/>
          <w:szCs w:val="32"/>
        </w:rPr>
        <w:t>制定政府信息公开工作规范，明确任务分工，</w:t>
      </w:r>
      <w:r w:rsidR="00EF7AFF" w:rsidRPr="00390089">
        <w:rPr>
          <w:rFonts w:ascii="仿宋_GB2312" w:eastAsia="仿宋_GB2312" w:hAnsi="黑体" w:hint="eastAsia"/>
          <w:sz w:val="32"/>
          <w:szCs w:val="32"/>
        </w:rPr>
        <w:t>完善</w:t>
      </w:r>
      <w:r w:rsidR="00EF7AFF">
        <w:rPr>
          <w:rFonts w:ascii="仿宋_GB2312" w:eastAsia="仿宋_GB2312" w:cs="新宋体" w:hint="eastAsia"/>
          <w:kern w:val="0"/>
          <w:sz w:val="32"/>
          <w:szCs w:val="32"/>
        </w:rPr>
        <w:t>工作流程，提高工作效率与质量，充分发挥政府信息对人民群众生产、生活和经济社会活动的服务作用。</w:t>
      </w:r>
    </w:p>
    <w:p w:rsidR="00FC4EA7" w:rsidRDefault="00FC4EA7" w:rsidP="00FC4EA7">
      <w:pPr>
        <w:autoSpaceDE w:val="0"/>
        <w:autoSpaceDN w:val="0"/>
        <w:adjustRightInd w:val="0"/>
        <w:ind w:firstLine="640"/>
        <w:rPr>
          <w:rFonts w:ascii="楷体_GB2312" w:eastAsia="楷体_GB2312" w:cs="KaiTi"/>
          <w:color w:val="000000"/>
          <w:kern w:val="0"/>
          <w:sz w:val="32"/>
          <w:szCs w:val="32"/>
        </w:rPr>
      </w:pPr>
    </w:p>
    <w:p w:rsidR="004F3887" w:rsidRPr="00FC4EA7" w:rsidRDefault="004F3887" w:rsidP="00FC4EA7">
      <w:pPr>
        <w:autoSpaceDE w:val="0"/>
        <w:autoSpaceDN w:val="0"/>
        <w:adjustRightInd w:val="0"/>
        <w:ind w:leftChars="304" w:left="1438" w:hangingChars="250" w:hanging="800"/>
        <w:rPr>
          <w:rFonts w:ascii="楷体_GB2312" w:eastAsia="楷体_GB2312" w:cs="KaiTi"/>
          <w:color w:val="000000"/>
          <w:kern w:val="0"/>
          <w:sz w:val="32"/>
          <w:szCs w:val="32"/>
        </w:rPr>
      </w:pPr>
      <w:r w:rsidRPr="004F3887">
        <w:rPr>
          <w:rFonts w:ascii="仿宋_GB2312" w:eastAsia="仿宋_GB2312" w:hAnsiTheme="majorEastAsia" w:hint="eastAsia"/>
          <w:sz w:val="32"/>
          <w:szCs w:val="32"/>
        </w:rPr>
        <w:t>附件：</w:t>
      </w:r>
      <w:r w:rsidRPr="004F3887">
        <w:rPr>
          <w:rFonts w:ascii="仿宋_GB2312" w:eastAsia="仿宋_GB2312" w:hAnsi="宋体" w:hint="eastAsia"/>
          <w:sz w:val="32"/>
        </w:rPr>
        <w:t>201</w:t>
      </w:r>
      <w:r w:rsidR="00855693">
        <w:rPr>
          <w:rFonts w:ascii="仿宋_GB2312" w:eastAsia="仿宋_GB2312" w:hAnsi="宋体" w:hint="eastAsia"/>
          <w:sz w:val="32"/>
        </w:rPr>
        <w:t>8</w:t>
      </w:r>
      <w:r w:rsidRPr="004F3887">
        <w:rPr>
          <w:rFonts w:ascii="仿宋_GB2312" w:eastAsia="仿宋_GB2312" w:hAnsi="宋体" w:hint="eastAsia"/>
          <w:sz w:val="32"/>
        </w:rPr>
        <w:t>年度政府信息公开工作情况统计表</w:t>
      </w:r>
    </w:p>
    <w:p w:rsidR="004F3887" w:rsidRDefault="004F3887" w:rsidP="004F3887">
      <w:pPr>
        <w:rPr>
          <w:rFonts w:ascii="仿宋_GB2312" w:eastAsia="仿宋_GB2312" w:hAnsiTheme="majorEastAsia"/>
          <w:sz w:val="32"/>
          <w:szCs w:val="32"/>
        </w:rPr>
      </w:pPr>
    </w:p>
    <w:p w:rsidR="00EF7AFF" w:rsidRDefault="00EF7AFF" w:rsidP="004F3887">
      <w:pPr>
        <w:rPr>
          <w:rFonts w:ascii="仿宋_GB2312" w:eastAsia="仿宋_GB2312" w:hAnsiTheme="majorEastAsia"/>
          <w:sz w:val="32"/>
          <w:szCs w:val="32"/>
        </w:rPr>
      </w:pPr>
    </w:p>
    <w:p w:rsidR="00EF7AFF" w:rsidRDefault="00EF7AFF" w:rsidP="004F3887">
      <w:pPr>
        <w:rPr>
          <w:rFonts w:ascii="仿宋_GB2312" w:eastAsia="仿宋_GB2312" w:hAnsiTheme="majorEastAsia"/>
          <w:sz w:val="32"/>
          <w:szCs w:val="32"/>
        </w:rPr>
      </w:pPr>
    </w:p>
    <w:p w:rsidR="00EF7AFF" w:rsidRDefault="00EF7AFF" w:rsidP="004F3887">
      <w:pPr>
        <w:rPr>
          <w:rFonts w:ascii="仿宋_GB2312" w:eastAsia="仿宋_GB2312" w:hAnsiTheme="majorEastAsia"/>
          <w:sz w:val="32"/>
          <w:szCs w:val="32"/>
        </w:rPr>
      </w:pPr>
    </w:p>
    <w:p w:rsidR="00EF7AFF" w:rsidRDefault="00EF7AFF" w:rsidP="004F3887">
      <w:pPr>
        <w:rPr>
          <w:rFonts w:ascii="仿宋_GB2312" w:eastAsia="仿宋_GB2312" w:hAnsiTheme="majorEastAsia"/>
          <w:sz w:val="32"/>
          <w:szCs w:val="32"/>
        </w:rPr>
      </w:pPr>
    </w:p>
    <w:p w:rsidR="00815C4F" w:rsidRDefault="00815C4F" w:rsidP="004F3887">
      <w:pPr>
        <w:rPr>
          <w:rFonts w:ascii="仿宋_GB2312" w:eastAsia="仿宋_GB2312" w:hAnsiTheme="majorEastAsia"/>
          <w:sz w:val="32"/>
          <w:szCs w:val="32"/>
        </w:rPr>
      </w:pPr>
    </w:p>
    <w:p w:rsidR="004F3887" w:rsidRDefault="004F3887" w:rsidP="004F3887">
      <w:pPr>
        <w:jc w:val="center"/>
        <w:rPr>
          <w:rFonts w:asciiTheme="majorEastAsia" w:eastAsiaTheme="majorEastAsia" w:hAnsiTheme="majorEastAsia"/>
          <w:b/>
          <w:sz w:val="32"/>
          <w:szCs w:val="32"/>
        </w:rPr>
      </w:pPr>
      <w:r w:rsidRPr="00A766B1">
        <w:rPr>
          <w:rFonts w:asciiTheme="majorEastAsia" w:eastAsiaTheme="majorEastAsia" w:hAnsiTheme="majorEastAsia" w:hint="eastAsia"/>
          <w:b/>
          <w:sz w:val="32"/>
          <w:szCs w:val="32"/>
        </w:rPr>
        <w:t>201</w:t>
      </w:r>
      <w:r w:rsidR="00B90D83" w:rsidRPr="00A766B1">
        <w:rPr>
          <w:rFonts w:asciiTheme="majorEastAsia" w:eastAsiaTheme="majorEastAsia" w:hAnsiTheme="majorEastAsia" w:hint="eastAsia"/>
          <w:b/>
          <w:sz w:val="32"/>
          <w:szCs w:val="32"/>
        </w:rPr>
        <w:t>8</w:t>
      </w:r>
      <w:r w:rsidRPr="00A766B1">
        <w:rPr>
          <w:rFonts w:asciiTheme="majorEastAsia" w:eastAsiaTheme="majorEastAsia" w:hAnsiTheme="majorEastAsia" w:hint="eastAsia"/>
          <w:b/>
          <w:sz w:val="32"/>
          <w:szCs w:val="32"/>
        </w:rPr>
        <w:t>年度政府信息公开工作情况统计表</w:t>
      </w:r>
    </w:p>
    <w:p w:rsidR="00A766B1" w:rsidRPr="00A766B1" w:rsidRDefault="00A766B1" w:rsidP="004F3887">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w:t>
      </w:r>
      <w:r w:rsidRPr="00A766B1">
        <w:rPr>
          <w:rFonts w:asciiTheme="majorEastAsia" w:eastAsiaTheme="majorEastAsia" w:hAnsiTheme="majorEastAsia" w:hint="eastAsia"/>
          <w:b/>
          <w:sz w:val="32"/>
          <w:szCs w:val="32"/>
        </w:rPr>
        <w:t>山东省自然资源厅</w:t>
      </w:r>
      <w:r>
        <w:rPr>
          <w:rFonts w:asciiTheme="majorEastAsia" w:eastAsiaTheme="majorEastAsia" w:hAnsiTheme="majorEastAsia" w:hint="eastAsia"/>
          <w:b/>
          <w:sz w:val="32"/>
          <w:szCs w:val="32"/>
        </w:rPr>
        <w:t>）</w:t>
      </w:r>
    </w:p>
    <w:tbl>
      <w:tblPr>
        <w:tblW w:w="9450" w:type="dxa"/>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000" w:firstRow="0" w:lastRow="0" w:firstColumn="0" w:lastColumn="0" w:noHBand="0" w:noVBand="0"/>
      </w:tblPr>
      <w:tblGrid>
        <w:gridCol w:w="7575"/>
        <w:gridCol w:w="1020"/>
        <w:gridCol w:w="855"/>
      </w:tblGrid>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pStyle w:val="aa"/>
              <w:spacing w:before="0" w:beforeAutospacing="0" w:after="0" w:afterAutospacing="0" w:line="420" w:lineRule="atLeast"/>
              <w:ind w:firstLine="685"/>
              <w:jc w:val="both"/>
            </w:pPr>
            <w:r w:rsidRPr="00512483">
              <w:rPr>
                <w:rStyle w:val="a9"/>
                <w:rFonts w:hint="eastAsia"/>
                <w:sz w:val="20"/>
                <w:szCs w:val="20"/>
              </w:rPr>
              <w:t>统　计　指　标</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Style w:val="a9"/>
                <w:rFonts w:ascii="宋体" w:hAnsi="宋体" w:hint="eastAsia"/>
                <w:sz w:val="20"/>
                <w:szCs w:val="20"/>
              </w:rPr>
              <w:t>单位</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Style w:val="a9"/>
                <w:rFonts w:ascii="宋体" w:hAnsi="宋体" w:hint="eastAsia"/>
                <w:sz w:val="20"/>
                <w:szCs w:val="20"/>
              </w:rPr>
              <w:t>统计数</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黑体" w:eastAsia="黑体" w:hAnsi="宋体" w:cs="宋体"/>
                <w:sz w:val="24"/>
              </w:rPr>
            </w:pPr>
            <w:r w:rsidRPr="00512483">
              <w:rPr>
                <w:rFonts w:ascii="黑体" w:eastAsia="黑体" w:hAnsi="宋体" w:hint="eastAsia"/>
                <w:sz w:val="20"/>
                <w:szCs w:val="20"/>
              </w:rPr>
              <w:t>一、主动公开情况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Pr="00512483" w:rsidRDefault="004F3887" w:rsidP="00594764">
            <w:pPr>
              <w:spacing w:line="420" w:lineRule="atLeast"/>
              <w:rPr>
                <w:rFonts w:ascii="宋体" w:hAnsi="宋体" w:cs="宋体"/>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（一）主动公开政府信息数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512483" w:rsidP="00594764">
            <w:pPr>
              <w:spacing w:line="420" w:lineRule="atLeast"/>
              <w:rPr>
                <w:rFonts w:ascii="宋体" w:hAnsi="宋体" w:cs="宋体"/>
                <w:sz w:val="20"/>
                <w:szCs w:val="20"/>
              </w:rPr>
            </w:pPr>
            <w:r w:rsidRPr="00512483">
              <w:rPr>
                <w:rFonts w:ascii="宋体" w:hAnsi="宋体" w:cs="宋体" w:hint="eastAsia"/>
                <w:sz w:val="20"/>
                <w:szCs w:val="20"/>
              </w:rPr>
              <w:t>28141</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其中：主动公开规范性文件数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B623F8" w:rsidP="00594764">
            <w:pPr>
              <w:spacing w:line="420" w:lineRule="atLeast"/>
              <w:rPr>
                <w:rFonts w:ascii="宋体" w:hAnsi="宋体" w:cs="宋体"/>
                <w:sz w:val="20"/>
                <w:szCs w:val="20"/>
              </w:rPr>
            </w:pPr>
            <w:r w:rsidRPr="00512483">
              <w:rPr>
                <w:rFonts w:ascii="宋体" w:hAnsi="宋体" w:hint="eastAsia"/>
                <w:sz w:val="20"/>
                <w:szCs w:val="20"/>
              </w:rPr>
              <w:t>6</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制发规范性文件总数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B623F8" w:rsidP="00594764">
            <w:pPr>
              <w:spacing w:line="420" w:lineRule="atLeast"/>
              <w:rPr>
                <w:rFonts w:ascii="宋体" w:hAnsi="宋体" w:cs="宋体"/>
                <w:sz w:val="24"/>
              </w:rPr>
            </w:pPr>
            <w:r w:rsidRPr="00512483">
              <w:rPr>
                <w:rFonts w:ascii="宋体" w:hAnsi="宋体" w:hint="eastAsia"/>
                <w:sz w:val="20"/>
                <w:szCs w:val="20"/>
              </w:rPr>
              <w:t>6</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（二）通过不同渠道和方式公开政府信息的情况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Pr="00512483" w:rsidRDefault="004F3887" w:rsidP="00594764">
            <w:pPr>
              <w:spacing w:line="420" w:lineRule="atLeast"/>
              <w:rPr>
                <w:rFonts w:ascii="宋体" w:hAnsi="宋体" w:cs="宋体"/>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1.政府公报公开政府信息数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0</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2.政府网站公开政府信息数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B623F8" w:rsidP="00594764">
            <w:pPr>
              <w:spacing w:line="420" w:lineRule="atLeast"/>
              <w:rPr>
                <w:rFonts w:ascii="宋体" w:hAnsi="宋体" w:cs="宋体"/>
                <w:sz w:val="24"/>
              </w:rPr>
            </w:pPr>
            <w:r w:rsidRPr="00512483">
              <w:rPr>
                <w:rFonts w:ascii="宋体" w:hAnsi="宋体" w:hint="eastAsia"/>
                <w:sz w:val="20"/>
                <w:szCs w:val="20"/>
              </w:rPr>
              <w:t>26118</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3.政务</w:t>
            </w:r>
            <w:proofErr w:type="gramStart"/>
            <w:r w:rsidRPr="00512483">
              <w:rPr>
                <w:rFonts w:ascii="宋体" w:hAnsi="宋体"/>
                <w:sz w:val="20"/>
                <w:szCs w:val="20"/>
              </w:rPr>
              <w:t>微博公开</w:t>
            </w:r>
            <w:proofErr w:type="gramEnd"/>
            <w:r w:rsidRPr="00512483">
              <w:rPr>
                <w:rFonts w:ascii="宋体" w:hAnsi="宋体"/>
                <w:sz w:val="20"/>
                <w:szCs w:val="20"/>
              </w:rPr>
              <w:t>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512483" w:rsidP="00594764">
            <w:pPr>
              <w:spacing w:line="420" w:lineRule="atLeast"/>
              <w:rPr>
                <w:rFonts w:ascii="宋体" w:hAnsi="宋体" w:cs="宋体"/>
                <w:sz w:val="24"/>
              </w:rPr>
            </w:pPr>
            <w:r w:rsidRPr="00512483">
              <w:rPr>
                <w:rFonts w:ascii="宋体" w:hAnsi="宋体" w:hint="eastAsia"/>
                <w:sz w:val="20"/>
                <w:szCs w:val="20"/>
              </w:rPr>
              <w:t>527</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4.</w:t>
            </w:r>
            <w:proofErr w:type="gramStart"/>
            <w:r w:rsidRPr="00512483">
              <w:rPr>
                <w:rFonts w:ascii="宋体" w:hAnsi="宋体"/>
                <w:sz w:val="20"/>
                <w:szCs w:val="20"/>
              </w:rPr>
              <w:t>政务微信公开</w:t>
            </w:r>
            <w:proofErr w:type="gramEnd"/>
            <w:r w:rsidRPr="00512483">
              <w:rPr>
                <w:rFonts w:ascii="宋体" w:hAnsi="宋体"/>
                <w:sz w:val="20"/>
                <w:szCs w:val="20"/>
              </w:rPr>
              <w:t>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512483" w:rsidP="00594764">
            <w:pPr>
              <w:spacing w:line="420" w:lineRule="atLeast"/>
              <w:rPr>
                <w:rFonts w:ascii="宋体" w:hAnsi="宋体" w:cs="宋体"/>
                <w:sz w:val="24"/>
              </w:rPr>
            </w:pPr>
            <w:r w:rsidRPr="00512483">
              <w:rPr>
                <w:rFonts w:ascii="宋体" w:hAnsi="宋体" w:hint="eastAsia"/>
                <w:sz w:val="20"/>
                <w:szCs w:val="20"/>
              </w:rPr>
              <w:t>190</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5.其他方式公开政府信息数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512483" w:rsidP="00594764">
            <w:pPr>
              <w:spacing w:line="420" w:lineRule="atLeast"/>
              <w:rPr>
                <w:rFonts w:ascii="宋体" w:hAnsi="宋体" w:cs="宋体"/>
                <w:sz w:val="24"/>
              </w:rPr>
            </w:pPr>
            <w:r w:rsidRPr="00512483">
              <w:rPr>
                <w:rFonts w:ascii="宋体" w:hAnsi="宋体" w:hint="eastAsia"/>
                <w:sz w:val="20"/>
                <w:szCs w:val="20"/>
              </w:rPr>
              <w:t>1300</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黑体" w:eastAsia="黑体" w:hAnsi="宋体" w:cs="宋体"/>
                <w:sz w:val="24"/>
              </w:rPr>
            </w:pPr>
            <w:r w:rsidRPr="00512483">
              <w:rPr>
                <w:rFonts w:ascii="黑体" w:eastAsia="黑体" w:hAnsi="宋体" w:hint="eastAsia"/>
                <w:sz w:val="20"/>
                <w:szCs w:val="20"/>
              </w:rPr>
              <w:t>二、回应解读情况</w:t>
            </w:r>
            <w:r w:rsidR="00683631" w:rsidRPr="00512483">
              <w:rPr>
                <w:rFonts w:ascii="黑体" w:eastAsia="黑体" w:hAnsi="宋体" w:hint="eastAsia"/>
                <w:sz w:val="20"/>
                <w:szCs w:val="20"/>
              </w:rPr>
              <w:t>（不同方式回应同一热点或舆情计1次）</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Pr="00512483" w:rsidRDefault="004F3887" w:rsidP="00594764">
            <w:pPr>
              <w:pStyle w:val="aa"/>
              <w:spacing w:before="0" w:beforeAutospacing="0" w:after="0" w:afterAutospacing="0" w:line="420" w:lineRule="atLeast"/>
              <w:ind w:firstLine="685"/>
              <w:jc w:val="both"/>
            </w:pPr>
          </w:p>
        </w:tc>
        <w:tc>
          <w:tcPr>
            <w:tcW w:w="855" w:type="dxa"/>
            <w:tcBorders>
              <w:top w:val="single" w:sz="0" w:space="0" w:color="auto"/>
              <w:left w:val="single" w:sz="0" w:space="0" w:color="auto"/>
              <w:bottom w:val="single" w:sz="0" w:space="0" w:color="auto"/>
            </w:tcBorders>
            <w:shd w:val="clear" w:color="auto" w:fill="FFFFFF"/>
            <w:vAlign w:val="center"/>
          </w:tcPr>
          <w:p w:rsidR="004F3887" w:rsidRPr="00512483" w:rsidRDefault="004F3887" w:rsidP="00594764">
            <w:pPr>
              <w:rPr>
                <w:sz w:val="20"/>
                <w:szCs w:val="20"/>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pStyle w:val="aa"/>
              <w:spacing w:before="0" w:beforeAutospacing="0" w:after="0" w:afterAutospacing="0" w:line="420" w:lineRule="atLeast"/>
              <w:ind w:firstLineChars="200" w:firstLine="400"/>
              <w:jc w:val="both"/>
            </w:pPr>
            <w:r w:rsidRPr="00512483">
              <w:rPr>
                <w:rFonts w:cs="Times New Roman"/>
                <w:kern w:val="2"/>
                <w:sz w:val="20"/>
                <w:szCs w:val="20"/>
              </w:rPr>
              <w:t>（一）回应公众关注热点或重大舆情数</w:t>
            </w:r>
            <w:r w:rsidRPr="00512483">
              <w:rPr>
                <w:rFonts w:cs="Times New Roman"/>
                <w:kern w:val="2"/>
                <w:sz w:val="20"/>
                <w:szCs w:val="20"/>
              </w:rPr>
              <w:br/>
            </w:r>
            <w:proofErr w:type="gramStart"/>
            <w:r w:rsidRPr="00512483">
              <w:rPr>
                <w:rFonts w:cs="Times New Roman"/>
                <w:kern w:val="2"/>
                <w:sz w:val="20"/>
                <w:szCs w:val="20"/>
              </w:rPr>
              <w:t xml:space="preserve">　　　　</w:t>
            </w:r>
            <w:proofErr w:type="gramEnd"/>
            <w:r w:rsidRPr="00512483">
              <w:rPr>
                <w:rFonts w:cs="Times New Roman"/>
                <w:kern w:val="2"/>
                <w:sz w:val="20"/>
                <w:szCs w:val="20"/>
              </w:rPr>
              <w:t xml:space="preserve"> （不同方式回应同一热点或舆情计1次）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512483" w:rsidP="00594764">
            <w:pPr>
              <w:spacing w:line="420" w:lineRule="atLeast"/>
              <w:rPr>
                <w:rFonts w:ascii="宋体" w:hAnsi="宋体" w:cs="宋体"/>
                <w:sz w:val="20"/>
                <w:szCs w:val="20"/>
              </w:rPr>
            </w:pPr>
            <w:r w:rsidRPr="00512483">
              <w:rPr>
                <w:rFonts w:ascii="宋体" w:hAnsi="宋体" w:cs="宋体" w:hint="eastAsia"/>
                <w:sz w:val="20"/>
                <w:szCs w:val="20"/>
              </w:rPr>
              <w:t>14</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（二）通过不同渠道和方式回应解读的情况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Pr="00512483" w:rsidRDefault="004F3887" w:rsidP="00594764">
            <w:pPr>
              <w:spacing w:line="420" w:lineRule="atLeast"/>
              <w:rPr>
                <w:rFonts w:ascii="宋体" w:hAnsi="宋体" w:cs="宋体"/>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1.参加或举办新闻发布会总次数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B31908" w:rsidP="00594764">
            <w:pPr>
              <w:spacing w:line="420" w:lineRule="atLeast"/>
              <w:rPr>
                <w:rFonts w:ascii="宋体" w:hAnsi="宋体" w:cs="宋体"/>
                <w:sz w:val="24"/>
              </w:rPr>
            </w:pPr>
            <w:r w:rsidRPr="00512483">
              <w:rPr>
                <w:rFonts w:ascii="宋体" w:hAnsi="宋体" w:hint="eastAsia"/>
                <w:sz w:val="20"/>
                <w:szCs w:val="20"/>
              </w:rPr>
              <w:t>5</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其中：主要负责同志参加新闻发布会次数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B31908" w:rsidP="00594764">
            <w:pPr>
              <w:spacing w:line="420" w:lineRule="atLeast"/>
              <w:rPr>
                <w:rFonts w:ascii="宋体" w:hAnsi="宋体" w:cs="宋体"/>
                <w:sz w:val="24"/>
              </w:rPr>
            </w:pPr>
            <w:r w:rsidRPr="00512483">
              <w:rPr>
                <w:rFonts w:ascii="宋体" w:hAnsi="宋体" w:hint="eastAsia"/>
                <w:sz w:val="20"/>
                <w:szCs w:val="20"/>
              </w:rPr>
              <w:t>1</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2.政府网站在线访谈次数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B623F8" w:rsidP="00594764">
            <w:pPr>
              <w:spacing w:line="420" w:lineRule="atLeast"/>
              <w:rPr>
                <w:rFonts w:ascii="宋体" w:hAnsi="宋体" w:cs="宋体"/>
                <w:sz w:val="24"/>
              </w:rPr>
            </w:pPr>
            <w:r w:rsidRPr="00512483">
              <w:rPr>
                <w:rFonts w:ascii="宋体" w:hAnsi="宋体" w:hint="eastAsia"/>
                <w:sz w:val="20"/>
                <w:szCs w:val="20"/>
              </w:rPr>
              <w:t>3</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其中：主要负责同志参加政府网站在线访谈次数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B623F8" w:rsidP="00594764">
            <w:pPr>
              <w:spacing w:line="420" w:lineRule="atLeast"/>
              <w:rPr>
                <w:rFonts w:ascii="宋体" w:hAnsi="宋体" w:cs="宋体"/>
                <w:sz w:val="24"/>
              </w:rPr>
            </w:pPr>
            <w:r w:rsidRPr="00512483">
              <w:rPr>
                <w:rFonts w:ascii="宋体" w:hAnsi="宋体" w:hint="eastAsia"/>
                <w:sz w:val="20"/>
                <w:szCs w:val="20"/>
              </w:rPr>
              <w:t>1</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3.政策解读稿件发布数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篇</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B623F8" w:rsidP="00594764">
            <w:pPr>
              <w:spacing w:line="420" w:lineRule="atLeast"/>
              <w:rPr>
                <w:rFonts w:ascii="宋体" w:hAnsi="宋体" w:cs="宋体"/>
                <w:sz w:val="24"/>
              </w:rPr>
            </w:pPr>
            <w:r w:rsidRPr="00512483">
              <w:rPr>
                <w:rFonts w:ascii="宋体" w:hAnsi="宋体" w:hint="eastAsia"/>
                <w:sz w:val="20"/>
                <w:szCs w:val="20"/>
              </w:rPr>
              <w:t>10</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4.</w:t>
            </w:r>
            <w:proofErr w:type="gramStart"/>
            <w:r w:rsidRPr="00512483">
              <w:rPr>
                <w:rFonts w:ascii="宋体" w:hAnsi="宋体"/>
                <w:sz w:val="20"/>
                <w:szCs w:val="20"/>
              </w:rPr>
              <w:t>微博微信回应</w:t>
            </w:r>
            <w:proofErr w:type="gramEnd"/>
            <w:r w:rsidRPr="00512483">
              <w:rPr>
                <w:rFonts w:ascii="宋体" w:hAnsi="宋体"/>
                <w:sz w:val="20"/>
                <w:szCs w:val="20"/>
              </w:rPr>
              <w:t>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512483" w:rsidP="00594764">
            <w:pPr>
              <w:spacing w:line="420" w:lineRule="atLeast"/>
              <w:rPr>
                <w:rFonts w:ascii="宋体" w:hAnsi="宋体" w:cs="宋体"/>
                <w:sz w:val="20"/>
                <w:szCs w:val="20"/>
              </w:rPr>
            </w:pPr>
            <w:r w:rsidRPr="00512483">
              <w:rPr>
                <w:rFonts w:ascii="宋体" w:hAnsi="宋体" w:cs="宋体" w:hint="eastAsia"/>
                <w:sz w:val="20"/>
                <w:szCs w:val="20"/>
              </w:rPr>
              <w:t>10</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5.其他方式回应事件数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512483" w:rsidP="00594764">
            <w:pPr>
              <w:spacing w:line="420" w:lineRule="atLeast"/>
              <w:rPr>
                <w:rFonts w:ascii="宋体" w:hAnsi="宋体" w:cs="宋体"/>
                <w:sz w:val="20"/>
                <w:szCs w:val="20"/>
              </w:rPr>
            </w:pPr>
            <w:r w:rsidRPr="00512483">
              <w:rPr>
                <w:rFonts w:ascii="宋体" w:hAnsi="宋体" w:cs="宋体" w:hint="eastAsia"/>
                <w:sz w:val="20"/>
                <w:szCs w:val="20"/>
              </w:rPr>
              <w:t>42</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黑体" w:eastAsia="黑体" w:hAnsi="宋体" w:cs="宋体"/>
                <w:sz w:val="24"/>
              </w:rPr>
            </w:pPr>
            <w:r w:rsidRPr="00512483">
              <w:rPr>
                <w:rFonts w:ascii="黑体" w:eastAsia="黑体" w:hAnsi="宋体" w:hint="eastAsia"/>
                <w:sz w:val="20"/>
                <w:szCs w:val="20"/>
              </w:rPr>
              <w:t>三、依申请公开情况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Pr="00512483" w:rsidRDefault="004F3887" w:rsidP="00594764">
            <w:pPr>
              <w:pStyle w:val="aa"/>
              <w:spacing w:before="0" w:beforeAutospacing="0" w:after="0" w:afterAutospacing="0" w:line="420" w:lineRule="atLeast"/>
              <w:ind w:firstLine="685"/>
              <w:jc w:val="both"/>
            </w:pPr>
          </w:p>
        </w:tc>
        <w:tc>
          <w:tcPr>
            <w:tcW w:w="855" w:type="dxa"/>
            <w:tcBorders>
              <w:top w:val="single" w:sz="0" w:space="0" w:color="auto"/>
              <w:left w:val="single" w:sz="0" w:space="0" w:color="auto"/>
              <w:bottom w:val="single" w:sz="0" w:space="0" w:color="auto"/>
            </w:tcBorders>
            <w:shd w:val="clear" w:color="auto" w:fill="FFFFFF"/>
            <w:vAlign w:val="center"/>
          </w:tcPr>
          <w:p w:rsidR="004F3887" w:rsidRPr="00512483" w:rsidRDefault="004F3887" w:rsidP="00594764">
            <w:pPr>
              <w:rPr>
                <w:sz w:val="20"/>
                <w:szCs w:val="20"/>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（一）收到申请数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3D53E4" w:rsidP="00594764">
            <w:pPr>
              <w:spacing w:line="420" w:lineRule="atLeast"/>
              <w:rPr>
                <w:rFonts w:ascii="宋体" w:hAnsi="宋体" w:cs="宋体"/>
                <w:sz w:val="24"/>
              </w:rPr>
            </w:pPr>
            <w:r w:rsidRPr="00512483">
              <w:rPr>
                <w:rFonts w:ascii="宋体" w:hAnsi="宋体" w:hint="eastAsia"/>
                <w:kern w:val="0"/>
                <w:sz w:val="20"/>
                <w:szCs w:val="20"/>
              </w:rPr>
              <w:t>642</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1.当面申请数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3D53E4" w:rsidP="00594764">
            <w:pPr>
              <w:spacing w:line="420" w:lineRule="atLeast"/>
              <w:rPr>
                <w:rFonts w:ascii="宋体" w:hAnsi="宋体" w:cs="宋体"/>
                <w:sz w:val="24"/>
              </w:rPr>
            </w:pPr>
            <w:r w:rsidRPr="00512483">
              <w:rPr>
                <w:rFonts w:ascii="宋体" w:hAnsi="宋体" w:hint="eastAsia"/>
                <w:kern w:val="0"/>
                <w:sz w:val="20"/>
                <w:szCs w:val="20"/>
              </w:rPr>
              <w:t>63</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2.传真申请数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p>
        </w:tc>
      </w:tr>
      <w:tr w:rsidR="00512483" w:rsidRPr="00512483" w:rsidTr="00594764">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3.网络申请数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3D53E4" w:rsidP="00594764">
            <w:pPr>
              <w:spacing w:line="420" w:lineRule="atLeast"/>
              <w:rPr>
                <w:rFonts w:ascii="宋体" w:hAnsi="宋体" w:cs="宋体"/>
                <w:sz w:val="24"/>
              </w:rPr>
            </w:pPr>
            <w:r w:rsidRPr="00512483">
              <w:rPr>
                <w:rFonts w:ascii="宋体" w:hAnsi="宋体" w:hint="eastAsia"/>
                <w:kern w:val="0"/>
                <w:sz w:val="20"/>
                <w:szCs w:val="20"/>
              </w:rPr>
              <w:t>88</w:t>
            </w:r>
          </w:p>
        </w:tc>
      </w:tr>
      <w:tr w:rsidR="00512483" w:rsidRPr="00512483" w:rsidTr="00594764">
        <w:trPr>
          <w:trHeight w:hRule="exact" w:val="400"/>
          <w:jc w:val="center"/>
        </w:trPr>
        <w:tc>
          <w:tcPr>
            <w:tcW w:w="7575" w:type="dxa"/>
            <w:tcBorders>
              <w:top w:val="single" w:sz="4" w:space="0" w:color="auto"/>
              <w:left w:val="single" w:sz="4" w:space="0" w:color="auto"/>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4.信函申请数</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Pr="00512483" w:rsidRDefault="003D53E4" w:rsidP="00594764">
            <w:pPr>
              <w:spacing w:line="420" w:lineRule="atLeast"/>
              <w:rPr>
                <w:rFonts w:ascii="宋体" w:hAnsi="宋体" w:cs="宋体"/>
                <w:sz w:val="24"/>
              </w:rPr>
            </w:pPr>
            <w:r w:rsidRPr="00512483">
              <w:rPr>
                <w:rFonts w:ascii="宋体" w:hAnsi="宋体" w:hint="eastAsia"/>
                <w:kern w:val="0"/>
                <w:sz w:val="20"/>
                <w:szCs w:val="20"/>
              </w:rPr>
              <w:t>491</w:t>
            </w:r>
          </w:p>
        </w:tc>
      </w:tr>
      <w:tr w:rsidR="00512483" w:rsidRPr="00512483" w:rsidTr="00594764">
        <w:trPr>
          <w:trHeight w:hRule="exact" w:val="400"/>
          <w:jc w:val="center"/>
        </w:trPr>
        <w:tc>
          <w:tcPr>
            <w:tcW w:w="7575" w:type="dxa"/>
            <w:tcBorders>
              <w:top w:val="single" w:sz="4" w:space="0" w:color="auto"/>
              <w:left w:val="single" w:sz="4" w:space="0" w:color="auto"/>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r w:rsidRPr="00512483">
              <w:rPr>
                <w:rFonts w:ascii="宋体" w:hAnsi="宋体" w:hint="eastAsia"/>
                <w:sz w:val="20"/>
                <w:szCs w:val="20"/>
              </w:rPr>
              <w:t xml:space="preserve">          5.其他形式</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r w:rsidRPr="00512483">
              <w:rPr>
                <w:rFonts w:ascii="宋体" w:hAnsi="宋体" w:hint="eastAsia"/>
                <w:sz w:val="20"/>
                <w:szCs w:val="20"/>
              </w:rPr>
              <w:t>件</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（二）申请</w:t>
            </w:r>
            <w:proofErr w:type="gramStart"/>
            <w:r w:rsidRPr="00512483">
              <w:rPr>
                <w:rFonts w:ascii="宋体" w:hAnsi="宋体"/>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3D53E4" w:rsidP="00594764">
            <w:pPr>
              <w:spacing w:line="420" w:lineRule="atLeast"/>
              <w:rPr>
                <w:rFonts w:ascii="宋体" w:hAnsi="宋体" w:cs="宋体"/>
                <w:sz w:val="24"/>
              </w:rPr>
            </w:pPr>
            <w:r w:rsidRPr="00512483">
              <w:rPr>
                <w:rFonts w:ascii="宋体" w:hAnsi="宋体" w:hint="eastAsia"/>
                <w:kern w:val="0"/>
                <w:sz w:val="20"/>
                <w:szCs w:val="20"/>
              </w:rPr>
              <w:t>642</w:t>
            </w:r>
          </w:p>
        </w:tc>
      </w:tr>
      <w:tr w:rsidR="00512483" w:rsidRPr="00512483" w:rsidTr="00594764">
        <w:trPr>
          <w:trHeight w:hRule="exact" w:val="498"/>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lastRenderedPageBreak/>
              <w:t xml:space="preserve">　　　　　1.按时</w:t>
            </w:r>
            <w:proofErr w:type="gramStart"/>
            <w:r w:rsidRPr="00512483">
              <w:rPr>
                <w:rFonts w:ascii="宋体" w:hAnsi="宋体"/>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637</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2.延期</w:t>
            </w:r>
            <w:proofErr w:type="gramStart"/>
            <w:r w:rsidRPr="00512483">
              <w:rPr>
                <w:rFonts w:ascii="宋体" w:hAnsi="宋体"/>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5</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（三）申请答复数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642</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1.属于已主动公开范围数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39</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2.同意公开答复数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128</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3.同意部分公开答复数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75</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4.不同意公开答复数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33</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其中：涉及国家秘密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涉及商业秘密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1</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涉及个人隐私</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1</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危及国家安全、公共安全、经济安全和社会稳定</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不是《条例》所指政府信息</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31</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法律法规规定的其他情形</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5.不属于本行政机关公开数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43</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6.申请信息不存在数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315</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7.告知</w:t>
            </w:r>
            <w:proofErr w:type="gramStart"/>
            <w:r w:rsidRPr="00512483">
              <w:rPr>
                <w:rFonts w:ascii="宋体" w:hAnsi="宋体"/>
                <w:sz w:val="20"/>
                <w:szCs w:val="20"/>
              </w:rPr>
              <w:t>作出</w:t>
            </w:r>
            <w:proofErr w:type="gramEnd"/>
            <w:r w:rsidRPr="00512483">
              <w:rPr>
                <w:rFonts w:ascii="宋体" w:hAnsi="宋体"/>
                <w:sz w:val="20"/>
                <w:szCs w:val="20"/>
              </w:rPr>
              <w:t>更改补充数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2</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sz w:val="20"/>
                <w:szCs w:val="20"/>
              </w:rPr>
              <w:t xml:space="preserve">　　　　　8.告知通过其他途径办理数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3D53E4" w:rsidRPr="00512483" w:rsidRDefault="003D53E4" w:rsidP="00594764">
            <w:pPr>
              <w:spacing w:line="420" w:lineRule="atLeast"/>
              <w:rPr>
                <w:rFonts w:ascii="宋体" w:hAnsi="宋体" w:cs="宋体"/>
                <w:sz w:val="24"/>
              </w:rPr>
            </w:pPr>
            <w:r w:rsidRPr="00512483">
              <w:rPr>
                <w:rFonts w:ascii="宋体" w:hAnsi="宋体" w:hint="eastAsia"/>
                <w:sz w:val="20"/>
                <w:szCs w:val="20"/>
              </w:rPr>
              <w:t>7</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黑体" w:eastAsia="黑体" w:hAnsi="宋体" w:cs="宋体"/>
                <w:sz w:val="24"/>
              </w:rPr>
            </w:pPr>
            <w:r w:rsidRPr="00512483">
              <w:rPr>
                <w:rFonts w:ascii="黑体" w:eastAsia="黑体" w:hAnsi="宋体" w:hint="eastAsia"/>
                <w:sz w:val="20"/>
                <w:szCs w:val="20"/>
              </w:rPr>
              <w:t>四、行政复议数量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16</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sz w:val="20"/>
                <w:szCs w:val="20"/>
              </w:rPr>
              <w:t xml:space="preserve">　　（一）维持具体行政行为数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13</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3</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黑体" w:eastAsia="黑体" w:hAnsi="宋体" w:cs="宋体"/>
                <w:sz w:val="24"/>
              </w:rPr>
            </w:pPr>
            <w:r w:rsidRPr="00512483">
              <w:rPr>
                <w:rFonts w:ascii="黑体" w:eastAsia="黑体" w:hAnsi="宋体" w:hint="eastAsia"/>
                <w:sz w:val="20"/>
                <w:szCs w:val="20"/>
              </w:rPr>
              <w:t>五、行政诉讼数量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13</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sz w:val="20"/>
                <w:szCs w:val="20"/>
              </w:rPr>
              <w:t xml:space="preserve">　　（一）维持具体行政行为或者驳回原告诉讼请求数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10</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1</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283D" w:rsidRPr="00512483" w:rsidRDefault="00F6283D" w:rsidP="00594764">
            <w:pPr>
              <w:spacing w:line="420" w:lineRule="atLeast"/>
              <w:rPr>
                <w:rFonts w:ascii="宋体" w:hAnsi="宋体" w:cs="宋体"/>
                <w:sz w:val="24"/>
              </w:rPr>
            </w:pPr>
            <w:r w:rsidRPr="00512483">
              <w:rPr>
                <w:rFonts w:ascii="宋体" w:hAnsi="宋体" w:hint="eastAsia"/>
                <w:sz w:val="20"/>
                <w:szCs w:val="20"/>
              </w:rPr>
              <w:t>2</w:t>
            </w:r>
          </w:p>
        </w:tc>
      </w:tr>
      <w:tr w:rsidR="00512483" w:rsidRPr="00512483" w:rsidTr="00594764">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黑体" w:eastAsia="黑体" w:hAnsi="宋体" w:cs="宋体"/>
                <w:sz w:val="24"/>
              </w:rPr>
            </w:pPr>
            <w:r w:rsidRPr="00512483">
              <w:rPr>
                <w:rFonts w:ascii="黑体" w:eastAsia="黑体" w:hAnsi="宋体" w:hint="eastAsia"/>
                <w:sz w:val="20"/>
                <w:szCs w:val="20"/>
              </w:rPr>
              <w:t>六、被举报投诉数量</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Pr="00512483" w:rsidRDefault="00F6283D" w:rsidP="00594764">
            <w:pPr>
              <w:spacing w:line="420" w:lineRule="atLeast"/>
              <w:rPr>
                <w:rFonts w:ascii="宋体" w:hAnsi="宋体" w:cs="宋体"/>
                <w:sz w:val="24"/>
              </w:rPr>
            </w:pPr>
            <w:r w:rsidRPr="00512483">
              <w:rPr>
                <w:rFonts w:ascii="宋体" w:hAnsi="宋体" w:hint="eastAsia"/>
                <w:sz w:val="20"/>
                <w:szCs w:val="20"/>
              </w:rPr>
              <w:t>0</w:t>
            </w:r>
          </w:p>
        </w:tc>
      </w:tr>
      <w:tr w:rsidR="00512483" w:rsidRPr="00512483" w:rsidTr="00594764">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（一）维持具体行政行为数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r w:rsidRPr="00512483">
              <w:rPr>
                <w:rFonts w:ascii="宋体" w:hAnsi="宋体" w:hint="eastAsia"/>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p>
        </w:tc>
      </w:tr>
      <w:tr w:rsidR="00512483" w:rsidRPr="00512483" w:rsidTr="00594764">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（二）被纠错数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r w:rsidRPr="00512483">
              <w:rPr>
                <w:rFonts w:ascii="宋体" w:hAnsi="宋体" w:hint="eastAsia"/>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p>
        </w:tc>
      </w:tr>
      <w:tr w:rsidR="00512483" w:rsidRPr="00512483" w:rsidTr="00594764">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（三）其他情形数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r w:rsidRPr="00512483">
              <w:rPr>
                <w:rFonts w:ascii="宋体" w:hAnsi="宋体" w:hint="eastAsia"/>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p>
        </w:tc>
      </w:tr>
      <w:tr w:rsidR="00512483" w:rsidRPr="00512483" w:rsidTr="00594764">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黑体" w:eastAsia="黑体" w:hAnsi="宋体"/>
                <w:sz w:val="20"/>
                <w:szCs w:val="20"/>
              </w:rPr>
            </w:pPr>
            <w:r w:rsidRPr="00512483">
              <w:rPr>
                <w:rFonts w:ascii="黑体" w:eastAsia="黑体" w:hAnsi="宋体" w:hint="eastAsia"/>
                <w:sz w:val="20"/>
                <w:szCs w:val="20"/>
              </w:rPr>
              <w:t>七、向图书馆、档案馆等查阅场所报送信息数</w:t>
            </w:r>
          </w:p>
          <w:p w:rsidR="004F3887" w:rsidRPr="00512483" w:rsidRDefault="004F3887" w:rsidP="00594764">
            <w:pPr>
              <w:spacing w:line="420" w:lineRule="atLeast"/>
              <w:rPr>
                <w:rFonts w:ascii="宋体" w:hAnsi="宋体"/>
                <w:sz w:val="20"/>
                <w:szCs w:val="20"/>
              </w:rPr>
            </w:pP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r w:rsidRPr="00512483">
              <w:rPr>
                <w:rFonts w:ascii="宋体" w:hAnsi="宋体" w:hint="eastAsia"/>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r w:rsidRPr="00512483">
              <w:rPr>
                <w:rFonts w:ascii="宋体" w:hAnsi="宋体" w:hint="eastAsia"/>
                <w:sz w:val="20"/>
                <w:szCs w:val="20"/>
              </w:rPr>
              <w:t>0</w:t>
            </w:r>
          </w:p>
        </w:tc>
      </w:tr>
      <w:tr w:rsidR="00512483" w:rsidRPr="00512483" w:rsidTr="00594764">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（一）</w:t>
            </w:r>
            <w:r w:rsidRPr="00512483">
              <w:rPr>
                <w:rFonts w:ascii="宋体" w:hAnsi="宋体" w:hint="eastAsia"/>
                <w:sz w:val="20"/>
                <w:szCs w:val="20"/>
              </w:rPr>
              <w:t>纸质文件数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r w:rsidRPr="00512483">
              <w:rPr>
                <w:rFonts w:ascii="宋体" w:hAnsi="宋体" w:hint="eastAsia"/>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p>
        </w:tc>
      </w:tr>
      <w:tr w:rsidR="00512483" w:rsidRPr="00512483" w:rsidTr="00594764">
        <w:trPr>
          <w:trHeight w:hRule="exact" w:val="400"/>
          <w:jc w:val="center"/>
        </w:trPr>
        <w:tc>
          <w:tcPr>
            <w:tcW w:w="757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（二）</w:t>
            </w:r>
            <w:r w:rsidRPr="00512483">
              <w:rPr>
                <w:rFonts w:ascii="宋体" w:hAnsi="宋体" w:hint="eastAsia"/>
                <w:sz w:val="20"/>
                <w:szCs w:val="20"/>
              </w:rPr>
              <w:t>电子文件数</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r w:rsidRPr="00512483">
              <w:rPr>
                <w:rFonts w:ascii="宋体" w:hAnsi="宋体" w:hint="eastAsia"/>
                <w:sz w:val="20"/>
                <w:szCs w:val="20"/>
              </w:rPr>
              <w:t>条</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sz w:val="20"/>
                <w:szCs w:val="20"/>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黑体" w:eastAsia="黑体" w:hAnsi="宋体" w:cs="宋体"/>
                <w:sz w:val="24"/>
              </w:rPr>
            </w:pPr>
            <w:r w:rsidRPr="00512483">
              <w:rPr>
                <w:rFonts w:ascii="黑体" w:eastAsia="黑体" w:hAnsi="宋体" w:hint="eastAsia"/>
                <w:sz w:val="20"/>
                <w:szCs w:val="20"/>
              </w:rPr>
              <w:t>八、机构建设和保障经费情况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Pr="00512483" w:rsidRDefault="004F3887" w:rsidP="00594764">
            <w:pPr>
              <w:spacing w:line="420" w:lineRule="atLeast"/>
              <w:rPr>
                <w:rFonts w:ascii="宋体" w:hAnsi="宋体" w:cs="宋体"/>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（一）政府信息公开工作专门机构数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proofErr w:type="gramStart"/>
            <w:r w:rsidRPr="00512483">
              <w:rPr>
                <w:rFonts w:ascii="宋体" w:hAnsi="宋体" w:hint="eastAsia"/>
                <w:sz w:val="20"/>
                <w:szCs w:val="20"/>
              </w:rPr>
              <w:t>个</w:t>
            </w:r>
            <w:proofErr w:type="gram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0"/>
                <w:szCs w:val="20"/>
              </w:rPr>
            </w:pPr>
            <w:r w:rsidRPr="00512483">
              <w:rPr>
                <w:rFonts w:ascii="宋体" w:hAnsi="宋体" w:cs="宋体" w:hint="eastAsia"/>
                <w:sz w:val="20"/>
                <w:szCs w:val="20"/>
              </w:rPr>
              <w:t>1</w:t>
            </w:r>
          </w:p>
        </w:tc>
      </w:tr>
      <w:tr w:rsidR="00512483" w:rsidRPr="00512483" w:rsidTr="00594764">
        <w:trPr>
          <w:trHeight w:hRule="exact" w:val="526"/>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lastRenderedPageBreak/>
              <w:t xml:space="preserve">　　（二）设置政府信息公开查阅点数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proofErr w:type="gramStart"/>
            <w:r w:rsidRPr="00512483">
              <w:rPr>
                <w:rFonts w:ascii="宋体" w:hAnsi="宋体" w:hint="eastAsia"/>
                <w:sz w:val="20"/>
                <w:szCs w:val="20"/>
              </w:rPr>
              <w:t>个</w:t>
            </w:r>
            <w:proofErr w:type="gram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0"/>
                <w:szCs w:val="20"/>
              </w:rPr>
            </w:pPr>
            <w:r w:rsidRPr="00512483">
              <w:rPr>
                <w:rFonts w:ascii="宋体" w:hAnsi="宋体" w:cs="宋体" w:hint="eastAsia"/>
                <w:sz w:val="20"/>
                <w:szCs w:val="20"/>
              </w:rPr>
              <w:t>1</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（三）从事政府信息公开工作人员数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0"/>
                <w:szCs w:val="20"/>
              </w:rPr>
            </w:pPr>
            <w:r w:rsidRPr="00512483">
              <w:rPr>
                <w:rFonts w:ascii="宋体" w:hAnsi="宋体" w:cs="宋体" w:hint="eastAsia"/>
                <w:sz w:val="20"/>
                <w:szCs w:val="20"/>
              </w:rPr>
              <w:t>3</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1.专职人员数（不包括政府公报及政府网站工作人员数）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0"/>
                <w:szCs w:val="20"/>
              </w:rPr>
            </w:pPr>
            <w:r w:rsidRPr="00512483">
              <w:rPr>
                <w:rFonts w:ascii="宋体" w:hAnsi="宋体" w:cs="宋体" w:hint="eastAsia"/>
                <w:sz w:val="20"/>
                <w:szCs w:val="20"/>
              </w:rPr>
              <w:t>0</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2.兼职人员数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0"/>
                <w:szCs w:val="20"/>
              </w:rPr>
            </w:pPr>
            <w:r w:rsidRPr="00512483">
              <w:rPr>
                <w:rFonts w:ascii="宋体" w:hAnsi="宋体" w:cs="宋体" w:hint="eastAsia"/>
                <w:sz w:val="20"/>
                <w:szCs w:val="20"/>
              </w:rPr>
              <w:t>3</w:t>
            </w:r>
          </w:p>
        </w:tc>
      </w:tr>
      <w:tr w:rsidR="00512483" w:rsidRPr="00512483" w:rsidTr="00594764">
        <w:trPr>
          <w:trHeight w:hRule="exact" w:val="927"/>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（四）政府信息公开专项经费（不包括用于政府公报编辑管理及政府网站建设维</w:t>
            </w:r>
            <w:proofErr w:type="gramStart"/>
            <w:r w:rsidRPr="00512483">
              <w:rPr>
                <w:rFonts w:ascii="宋体" w:hAnsi="宋体"/>
                <w:sz w:val="20"/>
                <w:szCs w:val="20"/>
              </w:rPr>
              <w:t xml:space="preserve">　　　　</w:t>
            </w:r>
            <w:proofErr w:type="gramEnd"/>
            <w:r w:rsidRPr="00512483">
              <w:rPr>
                <w:rFonts w:ascii="宋体" w:hAnsi="宋体"/>
                <w:sz w:val="20"/>
                <w:szCs w:val="20"/>
              </w:rPr>
              <w:t xml:space="preserve">　护等方面的经费）</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万元</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0"/>
                <w:szCs w:val="20"/>
              </w:rPr>
            </w:pPr>
            <w:r w:rsidRPr="00512483">
              <w:rPr>
                <w:rFonts w:ascii="宋体" w:hAnsi="宋体" w:cs="宋体" w:hint="eastAsia"/>
                <w:sz w:val="20"/>
                <w:szCs w:val="20"/>
              </w:rPr>
              <w:t>0</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黑体" w:eastAsia="黑体" w:hAnsi="宋体" w:cs="宋体"/>
                <w:sz w:val="24"/>
              </w:rPr>
            </w:pPr>
            <w:r w:rsidRPr="00512483">
              <w:rPr>
                <w:rFonts w:ascii="黑体" w:eastAsia="黑体" w:hAnsi="宋体" w:hint="eastAsia"/>
                <w:sz w:val="20"/>
                <w:szCs w:val="20"/>
              </w:rPr>
              <w:t>九、政府信息公开会议和培训情况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Pr="00512483" w:rsidRDefault="004F3887" w:rsidP="00594764">
            <w:pPr>
              <w:spacing w:line="420" w:lineRule="atLeast"/>
              <w:rPr>
                <w:rFonts w:ascii="宋体" w:hAnsi="宋体" w:cs="宋体"/>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0"/>
                <w:szCs w:val="20"/>
              </w:rPr>
            </w:pP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（一）召开政府信息公开工作会议或专题会议数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594764" w:rsidP="00594764">
            <w:pPr>
              <w:spacing w:line="420" w:lineRule="atLeast"/>
              <w:rPr>
                <w:rFonts w:ascii="宋体" w:hAnsi="宋体" w:cs="宋体"/>
                <w:sz w:val="20"/>
                <w:szCs w:val="20"/>
              </w:rPr>
            </w:pPr>
            <w:r w:rsidRPr="00512483">
              <w:rPr>
                <w:rFonts w:ascii="宋体" w:hAnsi="宋体" w:cs="宋体" w:hint="eastAsia"/>
                <w:sz w:val="20"/>
                <w:szCs w:val="20"/>
              </w:rPr>
              <w:t>1</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（二）举办各类培训班数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0"/>
                <w:szCs w:val="20"/>
              </w:rPr>
            </w:pPr>
            <w:r w:rsidRPr="00512483">
              <w:rPr>
                <w:rFonts w:ascii="宋体" w:hAnsi="宋体" w:cs="宋体" w:hint="eastAsia"/>
                <w:sz w:val="20"/>
                <w:szCs w:val="20"/>
              </w:rPr>
              <w:t>1</w:t>
            </w:r>
          </w:p>
        </w:tc>
      </w:tr>
      <w:tr w:rsidR="00512483" w:rsidRPr="00512483" w:rsidTr="00594764">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sz w:val="20"/>
                <w:szCs w:val="20"/>
              </w:rPr>
              <w:t xml:space="preserve">　　（三）接受培训人员数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4"/>
              </w:rPr>
            </w:pPr>
            <w:r w:rsidRPr="00512483">
              <w:rPr>
                <w:rFonts w:ascii="宋体" w:hAnsi="宋体" w:hint="eastAsia"/>
                <w:sz w:val="20"/>
                <w:szCs w:val="20"/>
              </w:rPr>
              <w:t>人次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Pr="00512483" w:rsidRDefault="004F3887" w:rsidP="00594764">
            <w:pPr>
              <w:spacing w:line="420" w:lineRule="atLeast"/>
              <w:rPr>
                <w:rFonts w:ascii="宋体" w:hAnsi="宋体" w:cs="宋体"/>
                <w:sz w:val="20"/>
                <w:szCs w:val="20"/>
              </w:rPr>
            </w:pPr>
            <w:r w:rsidRPr="00512483">
              <w:rPr>
                <w:rFonts w:ascii="宋体" w:hAnsi="宋体" w:cs="宋体" w:hint="eastAsia"/>
                <w:sz w:val="20"/>
                <w:szCs w:val="20"/>
              </w:rPr>
              <w:t>7</w:t>
            </w:r>
            <w:r w:rsidR="00594764" w:rsidRPr="00512483">
              <w:rPr>
                <w:rFonts w:ascii="宋体" w:hAnsi="宋体" w:cs="宋体" w:hint="eastAsia"/>
                <w:sz w:val="20"/>
                <w:szCs w:val="20"/>
              </w:rPr>
              <w:t>0</w:t>
            </w:r>
          </w:p>
        </w:tc>
      </w:tr>
    </w:tbl>
    <w:p w:rsidR="004F3887" w:rsidRPr="00683631" w:rsidRDefault="00683631" w:rsidP="004F3887">
      <w:pPr>
        <w:rPr>
          <w:rFonts w:ascii="宋体" w:hAnsi="宋体"/>
          <w:color w:val="000000"/>
          <w:sz w:val="20"/>
          <w:szCs w:val="20"/>
        </w:rPr>
      </w:pPr>
      <w:r w:rsidRPr="00683631">
        <w:rPr>
          <w:rFonts w:ascii="宋体" w:hAnsi="宋体" w:hint="eastAsia"/>
          <w:color w:val="000000"/>
          <w:sz w:val="20"/>
          <w:szCs w:val="20"/>
        </w:rPr>
        <w:t>（注：各子栏目数总数要等于总栏目数量）</w:t>
      </w:r>
    </w:p>
    <w:sectPr w:rsidR="004F3887" w:rsidRPr="00683631" w:rsidSect="00B76462">
      <w:footerReference w:type="even" r:id="rId33"/>
      <w:footerReference w:type="default" r:id="rId34"/>
      <w:pgSz w:w="11906" w:h="16838"/>
      <w:pgMar w:top="1440" w:right="1474" w:bottom="1440"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1A7" w:rsidRDefault="009A21A7" w:rsidP="00BD05E1">
      <w:r>
        <w:separator/>
      </w:r>
    </w:p>
  </w:endnote>
  <w:endnote w:type="continuationSeparator" w:id="0">
    <w:p w:rsidR="009A21A7" w:rsidRDefault="009A21A7" w:rsidP="00BD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angSong">
    <w:altName w:val="黑体"/>
    <w:charset w:val="86"/>
    <w:family w:val="modern"/>
    <w:pitch w:val="fixed"/>
    <w:sig w:usb0="800002BF" w:usb1="38CF7CFA" w:usb2="00000016" w:usb3="00000000" w:csb0="00040001" w:csb1="00000000"/>
  </w:font>
  <w:font w:name="方正小标宋简体">
    <w:altName w:val="微软雅黑"/>
    <w:charset w:val="86"/>
    <w:family w:val="auto"/>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KaiTi">
    <w:altName w:val="黑体"/>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027983"/>
      <w:docPartObj>
        <w:docPartGallery w:val="Page Numbers (Bottom of Page)"/>
        <w:docPartUnique/>
      </w:docPartObj>
    </w:sdtPr>
    <w:sdtEndPr>
      <w:rPr>
        <w:rFonts w:asciiTheme="minorEastAsia" w:hAnsiTheme="minorEastAsia"/>
        <w:sz w:val="28"/>
        <w:szCs w:val="28"/>
      </w:rPr>
    </w:sdtEndPr>
    <w:sdtContent>
      <w:p w:rsidR="00B76462" w:rsidRPr="00B76462" w:rsidRDefault="00B76462" w:rsidP="00B76462">
        <w:pPr>
          <w:pStyle w:val="a5"/>
          <w:rPr>
            <w:rFonts w:asciiTheme="minorEastAsia" w:hAnsiTheme="minorEastAsia"/>
            <w:sz w:val="28"/>
            <w:szCs w:val="28"/>
          </w:rPr>
        </w:pPr>
        <w:r w:rsidRPr="00B76462">
          <w:rPr>
            <w:rFonts w:asciiTheme="minorEastAsia" w:hAnsiTheme="minorEastAsia"/>
            <w:sz w:val="28"/>
            <w:szCs w:val="28"/>
          </w:rPr>
          <w:fldChar w:fldCharType="begin"/>
        </w:r>
        <w:r w:rsidRPr="00B76462">
          <w:rPr>
            <w:rFonts w:asciiTheme="minorEastAsia" w:hAnsiTheme="minorEastAsia"/>
            <w:sz w:val="28"/>
            <w:szCs w:val="28"/>
          </w:rPr>
          <w:instrText>PAGE   \* MERGEFORMAT</w:instrText>
        </w:r>
        <w:r w:rsidRPr="00B76462">
          <w:rPr>
            <w:rFonts w:asciiTheme="minorEastAsia" w:hAnsiTheme="minorEastAsia"/>
            <w:sz w:val="28"/>
            <w:szCs w:val="28"/>
          </w:rPr>
          <w:fldChar w:fldCharType="separate"/>
        </w:r>
        <w:r w:rsidR="00C97222" w:rsidRPr="00C97222">
          <w:rPr>
            <w:rFonts w:asciiTheme="minorEastAsia" w:hAnsiTheme="minorEastAsia"/>
            <w:noProof/>
            <w:sz w:val="28"/>
            <w:szCs w:val="28"/>
            <w:lang w:val="zh-CN"/>
          </w:rPr>
          <w:t>-</w:t>
        </w:r>
        <w:r w:rsidR="00C97222">
          <w:rPr>
            <w:rFonts w:asciiTheme="minorEastAsia" w:hAnsiTheme="minorEastAsia"/>
            <w:noProof/>
            <w:sz w:val="28"/>
            <w:szCs w:val="28"/>
          </w:rPr>
          <w:t xml:space="preserve"> 12 -</w:t>
        </w:r>
        <w:r w:rsidRPr="00B76462">
          <w:rPr>
            <w:rFonts w:asciiTheme="minorEastAsia" w:hAnsiTheme="minorEastAsia"/>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187684"/>
      <w:docPartObj>
        <w:docPartGallery w:val="Page Numbers (Bottom of Page)"/>
        <w:docPartUnique/>
      </w:docPartObj>
    </w:sdtPr>
    <w:sdtEndPr>
      <w:rPr>
        <w:rFonts w:asciiTheme="minorEastAsia" w:hAnsiTheme="minorEastAsia"/>
        <w:sz w:val="28"/>
        <w:szCs w:val="28"/>
      </w:rPr>
    </w:sdtEndPr>
    <w:sdtContent>
      <w:p w:rsidR="00B76462" w:rsidRPr="00B76462" w:rsidRDefault="00B76462" w:rsidP="00B76462">
        <w:pPr>
          <w:pStyle w:val="a5"/>
          <w:jc w:val="right"/>
          <w:rPr>
            <w:rFonts w:asciiTheme="minorEastAsia" w:hAnsiTheme="minorEastAsia"/>
            <w:sz w:val="28"/>
            <w:szCs w:val="28"/>
          </w:rPr>
        </w:pPr>
        <w:r w:rsidRPr="00B76462">
          <w:rPr>
            <w:rFonts w:asciiTheme="minorEastAsia" w:hAnsiTheme="minorEastAsia"/>
            <w:sz w:val="28"/>
            <w:szCs w:val="28"/>
          </w:rPr>
          <w:fldChar w:fldCharType="begin"/>
        </w:r>
        <w:r w:rsidRPr="00B76462">
          <w:rPr>
            <w:rFonts w:asciiTheme="minorEastAsia" w:hAnsiTheme="minorEastAsia"/>
            <w:sz w:val="28"/>
            <w:szCs w:val="28"/>
          </w:rPr>
          <w:instrText>PAGE   \* MERGEFORMAT</w:instrText>
        </w:r>
        <w:r w:rsidRPr="00B76462">
          <w:rPr>
            <w:rFonts w:asciiTheme="minorEastAsia" w:hAnsiTheme="minorEastAsia"/>
            <w:sz w:val="28"/>
            <w:szCs w:val="28"/>
          </w:rPr>
          <w:fldChar w:fldCharType="separate"/>
        </w:r>
        <w:r w:rsidR="00C97222" w:rsidRPr="00C97222">
          <w:rPr>
            <w:rFonts w:asciiTheme="minorEastAsia" w:hAnsiTheme="minorEastAsia"/>
            <w:noProof/>
            <w:sz w:val="28"/>
            <w:szCs w:val="28"/>
            <w:lang w:val="zh-CN"/>
          </w:rPr>
          <w:t>-</w:t>
        </w:r>
        <w:r w:rsidR="00C97222">
          <w:rPr>
            <w:rFonts w:asciiTheme="minorEastAsia" w:hAnsiTheme="minorEastAsia"/>
            <w:noProof/>
            <w:sz w:val="28"/>
            <w:szCs w:val="28"/>
          </w:rPr>
          <w:t xml:space="preserve"> 11 -</w:t>
        </w:r>
        <w:r w:rsidRPr="00B76462">
          <w:rPr>
            <w:rFonts w:asciiTheme="minorEastAsia" w:hAnsiTheme="minorEastAsia"/>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1A7" w:rsidRDefault="009A21A7" w:rsidP="00BD05E1">
      <w:r>
        <w:separator/>
      </w:r>
    </w:p>
  </w:footnote>
  <w:footnote w:type="continuationSeparator" w:id="0">
    <w:p w:rsidR="009A21A7" w:rsidRDefault="009A21A7" w:rsidP="00BD0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5E1"/>
    <w:rsid w:val="00000F00"/>
    <w:rsid w:val="00027964"/>
    <w:rsid w:val="00043CA4"/>
    <w:rsid w:val="00052DFA"/>
    <w:rsid w:val="00053FDE"/>
    <w:rsid w:val="00075426"/>
    <w:rsid w:val="0007778F"/>
    <w:rsid w:val="00084934"/>
    <w:rsid w:val="00084CED"/>
    <w:rsid w:val="000B2BA8"/>
    <w:rsid w:val="000C1B8A"/>
    <w:rsid w:val="000E320D"/>
    <w:rsid w:val="000E75DC"/>
    <w:rsid w:val="000E7FB2"/>
    <w:rsid w:val="001012B8"/>
    <w:rsid w:val="00111218"/>
    <w:rsid w:val="00145CD4"/>
    <w:rsid w:val="001800C0"/>
    <w:rsid w:val="001C3BFE"/>
    <w:rsid w:val="001C703B"/>
    <w:rsid w:val="001E126B"/>
    <w:rsid w:val="001E4D40"/>
    <w:rsid w:val="001F766C"/>
    <w:rsid w:val="002351A8"/>
    <w:rsid w:val="00252697"/>
    <w:rsid w:val="002709CA"/>
    <w:rsid w:val="002719C1"/>
    <w:rsid w:val="0027242E"/>
    <w:rsid w:val="00276675"/>
    <w:rsid w:val="0027708D"/>
    <w:rsid w:val="002A2005"/>
    <w:rsid w:val="002C664A"/>
    <w:rsid w:val="002D28F8"/>
    <w:rsid w:val="002E289C"/>
    <w:rsid w:val="002F7F65"/>
    <w:rsid w:val="00306555"/>
    <w:rsid w:val="00325927"/>
    <w:rsid w:val="00331BA5"/>
    <w:rsid w:val="003339E3"/>
    <w:rsid w:val="00386582"/>
    <w:rsid w:val="00387B43"/>
    <w:rsid w:val="003901FF"/>
    <w:rsid w:val="00394F79"/>
    <w:rsid w:val="003B1366"/>
    <w:rsid w:val="003B53DD"/>
    <w:rsid w:val="003B5C93"/>
    <w:rsid w:val="003D53E4"/>
    <w:rsid w:val="00415490"/>
    <w:rsid w:val="00416D5B"/>
    <w:rsid w:val="00425C0B"/>
    <w:rsid w:val="004342DE"/>
    <w:rsid w:val="00464824"/>
    <w:rsid w:val="0046596F"/>
    <w:rsid w:val="00473A9D"/>
    <w:rsid w:val="00477DF7"/>
    <w:rsid w:val="00494666"/>
    <w:rsid w:val="004B307F"/>
    <w:rsid w:val="004B76F8"/>
    <w:rsid w:val="004D54AA"/>
    <w:rsid w:val="004D5667"/>
    <w:rsid w:val="004D591B"/>
    <w:rsid w:val="004F2EC9"/>
    <w:rsid w:val="004F3887"/>
    <w:rsid w:val="00501B58"/>
    <w:rsid w:val="00512483"/>
    <w:rsid w:val="005172D0"/>
    <w:rsid w:val="005174EE"/>
    <w:rsid w:val="005242BD"/>
    <w:rsid w:val="005352CF"/>
    <w:rsid w:val="00561ED5"/>
    <w:rsid w:val="00572DCF"/>
    <w:rsid w:val="0057394A"/>
    <w:rsid w:val="00583BFA"/>
    <w:rsid w:val="0058484E"/>
    <w:rsid w:val="005918E4"/>
    <w:rsid w:val="00592DA4"/>
    <w:rsid w:val="00594764"/>
    <w:rsid w:val="005C2154"/>
    <w:rsid w:val="005D7E72"/>
    <w:rsid w:val="0060066A"/>
    <w:rsid w:val="00605C9E"/>
    <w:rsid w:val="006075D8"/>
    <w:rsid w:val="006177B7"/>
    <w:rsid w:val="00622362"/>
    <w:rsid w:val="00640A1F"/>
    <w:rsid w:val="00645FF9"/>
    <w:rsid w:val="00652551"/>
    <w:rsid w:val="00654717"/>
    <w:rsid w:val="00677DB3"/>
    <w:rsid w:val="00680327"/>
    <w:rsid w:val="00683631"/>
    <w:rsid w:val="006C30B6"/>
    <w:rsid w:val="006E1497"/>
    <w:rsid w:val="006F5FD7"/>
    <w:rsid w:val="006F69AA"/>
    <w:rsid w:val="00793724"/>
    <w:rsid w:val="00796740"/>
    <w:rsid w:val="007A04F9"/>
    <w:rsid w:val="007A7CA0"/>
    <w:rsid w:val="007B53E8"/>
    <w:rsid w:val="007B7F7D"/>
    <w:rsid w:val="007C0C45"/>
    <w:rsid w:val="007D6A13"/>
    <w:rsid w:val="00812680"/>
    <w:rsid w:val="00815C4F"/>
    <w:rsid w:val="008377F1"/>
    <w:rsid w:val="008546F4"/>
    <w:rsid w:val="00855693"/>
    <w:rsid w:val="00890540"/>
    <w:rsid w:val="00894246"/>
    <w:rsid w:val="008947FD"/>
    <w:rsid w:val="008C12CC"/>
    <w:rsid w:val="008D73FD"/>
    <w:rsid w:val="008E0ADC"/>
    <w:rsid w:val="008F1602"/>
    <w:rsid w:val="00910AE2"/>
    <w:rsid w:val="00931EBA"/>
    <w:rsid w:val="00954E27"/>
    <w:rsid w:val="009710ED"/>
    <w:rsid w:val="00981E9A"/>
    <w:rsid w:val="00985F30"/>
    <w:rsid w:val="00986889"/>
    <w:rsid w:val="00987FA5"/>
    <w:rsid w:val="009A0D36"/>
    <w:rsid w:val="009A21A7"/>
    <w:rsid w:val="009A482B"/>
    <w:rsid w:val="009C6227"/>
    <w:rsid w:val="009F5857"/>
    <w:rsid w:val="00A21F71"/>
    <w:rsid w:val="00A277B3"/>
    <w:rsid w:val="00A35312"/>
    <w:rsid w:val="00A53553"/>
    <w:rsid w:val="00A766B1"/>
    <w:rsid w:val="00A8599E"/>
    <w:rsid w:val="00A8694A"/>
    <w:rsid w:val="00A87C1A"/>
    <w:rsid w:val="00A917DE"/>
    <w:rsid w:val="00AB4159"/>
    <w:rsid w:val="00AD4F4E"/>
    <w:rsid w:val="00B10337"/>
    <w:rsid w:val="00B31908"/>
    <w:rsid w:val="00B34C4F"/>
    <w:rsid w:val="00B360F5"/>
    <w:rsid w:val="00B554B1"/>
    <w:rsid w:val="00B61703"/>
    <w:rsid w:val="00B623F8"/>
    <w:rsid w:val="00B63B0F"/>
    <w:rsid w:val="00B66C18"/>
    <w:rsid w:val="00B70903"/>
    <w:rsid w:val="00B76462"/>
    <w:rsid w:val="00B8021F"/>
    <w:rsid w:val="00B842DC"/>
    <w:rsid w:val="00B90D83"/>
    <w:rsid w:val="00B92A66"/>
    <w:rsid w:val="00BA0808"/>
    <w:rsid w:val="00BA5FC8"/>
    <w:rsid w:val="00BC2AE3"/>
    <w:rsid w:val="00BC7DFD"/>
    <w:rsid w:val="00BD05E1"/>
    <w:rsid w:val="00C00517"/>
    <w:rsid w:val="00C03634"/>
    <w:rsid w:val="00C11DF1"/>
    <w:rsid w:val="00C32983"/>
    <w:rsid w:val="00C54620"/>
    <w:rsid w:val="00C66591"/>
    <w:rsid w:val="00C67EC0"/>
    <w:rsid w:val="00C813B8"/>
    <w:rsid w:val="00C97222"/>
    <w:rsid w:val="00CA03EB"/>
    <w:rsid w:val="00CC40ED"/>
    <w:rsid w:val="00CE0DC6"/>
    <w:rsid w:val="00CE59B9"/>
    <w:rsid w:val="00CE7C26"/>
    <w:rsid w:val="00D25935"/>
    <w:rsid w:val="00D57547"/>
    <w:rsid w:val="00D61DB5"/>
    <w:rsid w:val="00D63236"/>
    <w:rsid w:val="00D86ED4"/>
    <w:rsid w:val="00D9079D"/>
    <w:rsid w:val="00D9461F"/>
    <w:rsid w:val="00DC406D"/>
    <w:rsid w:val="00DF7A76"/>
    <w:rsid w:val="00E11DBD"/>
    <w:rsid w:val="00E30532"/>
    <w:rsid w:val="00E40C9D"/>
    <w:rsid w:val="00E45289"/>
    <w:rsid w:val="00E62C50"/>
    <w:rsid w:val="00E82956"/>
    <w:rsid w:val="00E94403"/>
    <w:rsid w:val="00EB7EE0"/>
    <w:rsid w:val="00ED27E2"/>
    <w:rsid w:val="00EF1527"/>
    <w:rsid w:val="00EF740A"/>
    <w:rsid w:val="00EF7AFF"/>
    <w:rsid w:val="00F12389"/>
    <w:rsid w:val="00F27FE0"/>
    <w:rsid w:val="00F6283D"/>
    <w:rsid w:val="00F74FBA"/>
    <w:rsid w:val="00F81B9B"/>
    <w:rsid w:val="00F83241"/>
    <w:rsid w:val="00F93A77"/>
    <w:rsid w:val="00FC4EA7"/>
    <w:rsid w:val="00FD6CA4"/>
    <w:rsid w:val="00FE1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2169F"/>
  <w15:docId w15:val="{A54356E1-1A5B-4295-958E-AAD8E03F8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31EBA"/>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B6170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rsid w:val="00A917DE"/>
    <w:pPr>
      <w:keepNext/>
      <w:keepLines/>
      <w:spacing w:before="260" w:after="260" w:line="413" w:lineRule="auto"/>
      <w:outlineLvl w:val="2"/>
    </w:pPr>
    <w:rPr>
      <w:rFonts w:ascii="Times New Roman" w:eastAsia="宋体"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05E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D05E1"/>
    <w:rPr>
      <w:sz w:val="18"/>
      <w:szCs w:val="18"/>
    </w:rPr>
  </w:style>
  <w:style w:type="paragraph" w:styleId="a5">
    <w:name w:val="footer"/>
    <w:basedOn w:val="a"/>
    <w:link w:val="a6"/>
    <w:uiPriority w:val="99"/>
    <w:unhideWhenUsed/>
    <w:rsid w:val="00BD05E1"/>
    <w:pPr>
      <w:tabs>
        <w:tab w:val="center" w:pos="4153"/>
        <w:tab w:val="right" w:pos="8306"/>
      </w:tabs>
      <w:snapToGrid w:val="0"/>
      <w:jc w:val="left"/>
    </w:pPr>
    <w:rPr>
      <w:sz w:val="18"/>
      <w:szCs w:val="18"/>
    </w:rPr>
  </w:style>
  <w:style w:type="character" w:customStyle="1" w:styleId="a6">
    <w:name w:val="页脚 字符"/>
    <w:basedOn w:val="a0"/>
    <w:link w:val="a5"/>
    <w:uiPriority w:val="99"/>
    <w:rsid w:val="00BD05E1"/>
    <w:rPr>
      <w:sz w:val="18"/>
      <w:szCs w:val="18"/>
    </w:rPr>
  </w:style>
  <w:style w:type="paragraph" w:customStyle="1" w:styleId="Default">
    <w:name w:val="Default"/>
    <w:rsid w:val="00BD05E1"/>
    <w:pPr>
      <w:widowControl w:val="0"/>
      <w:autoSpaceDE w:val="0"/>
      <w:autoSpaceDN w:val="0"/>
      <w:adjustRightInd w:val="0"/>
    </w:pPr>
    <w:rPr>
      <w:rFonts w:ascii="FangSong" w:eastAsia="FangSong" w:cs="FangSong"/>
      <w:color w:val="000000"/>
      <w:kern w:val="0"/>
      <w:sz w:val="24"/>
      <w:szCs w:val="24"/>
    </w:rPr>
  </w:style>
  <w:style w:type="character" w:customStyle="1" w:styleId="apple-converted-space">
    <w:name w:val="apple-converted-space"/>
    <w:basedOn w:val="a0"/>
    <w:rsid w:val="00677DB3"/>
  </w:style>
  <w:style w:type="paragraph" w:styleId="a7">
    <w:name w:val="Balloon Text"/>
    <w:basedOn w:val="a"/>
    <w:link w:val="a8"/>
    <w:uiPriority w:val="99"/>
    <w:semiHidden/>
    <w:unhideWhenUsed/>
    <w:rsid w:val="008947FD"/>
    <w:rPr>
      <w:sz w:val="18"/>
      <w:szCs w:val="18"/>
    </w:rPr>
  </w:style>
  <w:style w:type="character" w:customStyle="1" w:styleId="a8">
    <w:name w:val="批注框文本 字符"/>
    <w:basedOn w:val="a0"/>
    <w:link w:val="a7"/>
    <w:uiPriority w:val="99"/>
    <w:semiHidden/>
    <w:rsid w:val="008947FD"/>
    <w:rPr>
      <w:sz w:val="18"/>
      <w:szCs w:val="18"/>
    </w:rPr>
  </w:style>
  <w:style w:type="character" w:styleId="a9">
    <w:name w:val="Strong"/>
    <w:qFormat/>
    <w:rsid w:val="004F3887"/>
    <w:rPr>
      <w:b/>
      <w:bCs/>
    </w:rPr>
  </w:style>
  <w:style w:type="paragraph" w:styleId="aa">
    <w:name w:val="Normal (Web)"/>
    <w:basedOn w:val="a"/>
    <w:uiPriority w:val="99"/>
    <w:rsid w:val="004F3887"/>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0"/>
    <w:link w:val="3"/>
    <w:uiPriority w:val="9"/>
    <w:rsid w:val="00A917DE"/>
    <w:rPr>
      <w:rFonts w:ascii="Times New Roman" w:eastAsia="宋体" w:hAnsi="Times New Roman" w:cs="Times New Roman"/>
      <w:b/>
      <w:sz w:val="32"/>
      <w:szCs w:val="20"/>
    </w:rPr>
  </w:style>
  <w:style w:type="paragraph" w:styleId="ab">
    <w:name w:val="List Paragraph"/>
    <w:basedOn w:val="a"/>
    <w:uiPriority w:val="34"/>
    <w:qFormat/>
    <w:rsid w:val="00A917DE"/>
    <w:pPr>
      <w:ind w:firstLineChars="200" w:firstLine="420"/>
    </w:pPr>
  </w:style>
  <w:style w:type="character" w:customStyle="1" w:styleId="20">
    <w:name w:val="标题 2 字符"/>
    <w:basedOn w:val="a0"/>
    <w:link w:val="2"/>
    <w:uiPriority w:val="9"/>
    <w:semiHidden/>
    <w:rsid w:val="00B61703"/>
    <w:rPr>
      <w:rFonts w:asciiTheme="majorHAnsi" w:eastAsiaTheme="majorEastAsia" w:hAnsiTheme="majorHAnsi" w:cstheme="majorBidi"/>
      <w:b/>
      <w:bCs/>
      <w:sz w:val="32"/>
      <w:szCs w:val="32"/>
    </w:rPr>
  </w:style>
  <w:style w:type="character" w:customStyle="1" w:styleId="10">
    <w:name w:val="标题 1 字符"/>
    <w:basedOn w:val="a0"/>
    <w:link w:val="1"/>
    <w:uiPriority w:val="9"/>
    <w:rsid w:val="00931EBA"/>
    <w:rPr>
      <w:b/>
      <w:bCs/>
      <w:kern w:val="44"/>
      <w:sz w:val="44"/>
      <w:szCs w:val="44"/>
    </w:rPr>
  </w:style>
  <w:style w:type="character" w:styleId="ac">
    <w:name w:val="Hyperlink"/>
    <w:basedOn w:val="a0"/>
    <w:uiPriority w:val="99"/>
    <w:unhideWhenUsed/>
    <w:rsid w:val="00C11D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0663">
      <w:bodyDiv w:val="1"/>
      <w:marLeft w:val="0"/>
      <w:marRight w:val="0"/>
      <w:marTop w:val="0"/>
      <w:marBottom w:val="0"/>
      <w:divBdr>
        <w:top w:val="none" w:sz="0" w:space="0" w:color="auto"/>
        <w:left w:val="none" w:sz="0" w:space="0" w:color="auto"/>
        <w:bottom w:val="none" w:sz="0" w:space="0" w:color="auto"/>
        <w:right w:val="none" w:sz="0" w:space="0" w:color="auto"/>
      </w:divBdr>
      <w:divsChild>
        <w:div w:id="66537464">
          <w:marLeft w:val="0"/>
          <w:marRight w:val="0"/>
          <w:marTop w:val="0"/>
          <w:marBottom w:val="0"/>
          <w:divBdr>
            <w:top w:val="none" w:sz="0" w:space="0" w:color="auto"/>
            <w:left w:val="none" w:sz="0" w:space="0" w:color="auto"/>
            <w:bottom w:val="none" w:sz="0" w:space="0" w:color="auto"/>
            <w:right w:val="none" w:sz="0" w:space="0" w:color="auto"/>
          </w:divBdr>
        </w:div>
      </w:divsChild>
    </w:div>
    <w:div w:id="57241990">
      <w:bodyDiv w:val="1"/>
      <w:marLeft w:val="0"/>
      <w:marRight w:val="0"/>
      <w:marTop w:val="0"/>
      <w:marBottom w:val="0"/>
      <w:divBdr>
        <w:top w:val="none" w:sz="0" w:space="0" w:color="auto"/>
        <w:left w:val="none" w:sz="0" w:space="0" w:color="auto"/>
        <w:bottom w:val="none" w:sz="0" w:space="0" w:color="auto"/>
        <w:right w:val="none" w:sz="0" w:space="0" w:color="auto"/>
      </w:divBdr>
    </w:div>
    <w:div w:id="100496113">
      <w:bodyDiv w:val="1"/>
      <w:marLeft w:val="0"/>
      <w:marRight w:val="0"/>
      <w:marTop w:val="0"/>
      <w:marBottom w:val="0"/>
      <w:divBdr>
        <w:top w:val="none" w:sz="0" w:space="0" w:color="auto"/>
        <w:left w:val="none" w:sz="0" w:space="0" w:color="auto"/>
        <w:bottom w:val="none" w:sz="0" w:space="0" w:color="auto"/>
        <w:right w:val="none" w:sz="0" w:space="0" w:color="auto"/>
      </w:divBdr>
    </w:div>
    <w:div w:id="128479924">
      <w:bodyDiv w:val="1"/>
      <w:marLeft w:val="0"/>
      <w:marRight w:val="0"/>
      <w:marTop w:val="0"/>
      <w:marBottom w:val="0"/>
      <w:divBdr>
        <w:top w:val="none" w:sz="0" w:space="0" w:color="auto"/>
        <w:left w:val="none" w:sz="0" w:space="0" w:color="auto"/>
        <w:bottom w:val="none" w:sz="0" w:space="0" w:color="auto"/>
        <w:right w:val="none" w:sz="0" w:space="0" w:color="auto"/>
      </w:divBdr>
      <w:divsChild>
        <w:div w:id="1848517094">
          <w:marLeft w:val="0"/>
          <w:marRight w:val="0"/>
          <w:marTop w:val="0"/>
          <w:marBottom w:val="0"/>
          <w:divBdr>
            <w:top w:val="none" w:sz="0" w:space="0" w:color="auto"/>
            <w:left w:val="none" w:sz="0" w:space="0" w:color="auto"/>
            <w:bottom w:val="none" w:sz="0" w:space="0" w:color="auto"/>
            <w:right w:val="none" w:sz="0" w:space="0" w:color="auto"/>
          </w:divBdr>
        </w:div>
      </w:divsChild>
    </w:div>
    <w:div w:id="132992931">
      <w:bodyDiv w:val="1"/>
      <w:marLeft w:val="0"/>
      <w:marRight w:val="0"/>
      <w:marTop w:val="0"/>
      <w:marBottom w:val="0"/>
      <w:divBdr>
        <w:top w:val="none" w:sz="0" w:space="0" w:color="auto"/>
        <w:left w:val="none" w:sz="0" w:space="0" w:color="auto"/>
        <w:bottom w:val="none" w:sz="0" w:space="0" w:color="auto"/>
        <w:right w:val="none" w:sz="0" w:space="0" w:color="auto"/>
      </w:divBdr>
      <w:divsChild>
        <w:div w:id="49615967">
          <w:marLeft w:val="0"/>
          <w:marRight w:val="0"/>
          <w:marTop w:val="0"/>
          <w:marBottom w:val="0"/>
          <w:divBdr>
            <w:top w:val="none" w:sz="0" w:space="0" w:color="auto"/>
            <w:left w:val="none" w:sz="0" w:space="0" w:color="auto"/>
            <w:bottom w:val="none" w:sz="0" w:space="0" w:color="auto"/>
            <w:right w:val="none" w:sz="0" w:space="0" w:color="auto"/>
          </w:divBdr>
        </w:div>
      </w:divsChild>
    </w:div>
    <w:div w:id="312489173">
      <w:bodyDiv w:val="1"/>
      <w:marLeft w:val="0"/>
      <w:marRight w:val="0"/>
      <w:marTop w:val="0"/>
      <w:marBottom w:val="0"/>
      <w:divBdr>
        <w:top w:val="none" w:sz="0" w:space="0" w:color="auto"/>
        <w:left w:val="none" w:sz="0" w:space="0" w:color="auto"/>
        <w:bottom w:val="none" w:sz="0" w:space="0" w:color="auto"/>
        <w:right w:val="none" w:sz="0" w:space="0" w:color="auto"/>
      </w:divBdr>
    </w:div>
    <w:div w:id="320894882">
      <w:bodyDiv w:val="1"/>
      <w:marLeft w:val="0"/>
      <w:marRight w:val="0"/>
      <w:marTop w:val="0"/>
      <w:marBottom w:val="0"/>
      <w:divBdr>
        <w:top w:val="none" w:sz="0" w:space="0" w:color="auto"/>
        <w:left w:val="none" w:sz="0" w:space="0" w:color="auto"/>
        <w:bottom w:val="none" w:sz="0" w:space="0" w:color="auto"/>
        <w:right w:val="none" w:sz="0" w:space="0" w:color="auto"/>
      </w:divBdr>
    </w:div>
    <w:div w:id="358052218">
      <w:bodyDiv w:val="1"/>
      <w:marLeft w:val="0"/>
      <w:marRight w:val="0"/>
      <w:marTop w:val="0"/>
      <w:marBottom w:val="0"/>
      <w:divBdr>
        <w:top w:val="none" w:sz="0" w:space="0" w:color="auto"/>
        <w:left w:val="none" w:sz="0" w:space="0" w:color="auto"/>
        <w:bottom w:val="none" w:sz="0" w:space="0" w:color="auto"/>
        <w:right w:val="none" w:sz="0" w:space="0" w:color="auto"/>
      </w:divBdr>
    </w:div>
    <w:div w:id="394207119">
      <w:bodyDiv w:val="1"/>
      <w:marLeft w:val="0"/>
      <w:marRight w:val="0"/>
      <w:marTop w:val="0"/>
      <w:marBottom w:val="0"/>
      <w:divBdr>
        <w:top w:val="none" w:sz="0" w:space="0" w:color="auto"/>
        <w:left w:val="none" w:sz="0" w:space="0" w:color="auto"/>
        <w:bottom w:val="none" w:sz="0" w:space="0" w:color="auto"/>
        <w:right w:val="none" w:sz="0" w:space="0" w:color="auto"/>
      </w:divBdr>
    </w:div>
    <w:div w:id="450515299">
      <w:bodyDiv w:val="1"/>
      <w:marLeft w:val="0"/>
      <w:marRight w:val="0"/>
      <w:marTop w:val="0"/>
      <w:marBottom w:val="0"/>
      <w:divBdr>
        <w:top w:val="none" w:sz="0" w:space="0" w:color="auto"/>
        <w:left w:val="none" w:sz="0" w:space="0" w:color="auto"/>
        <w:bottom w:val="none" w:sz="0" w:space="0" w:color="auto"/>
        <w:right w:val="none" w:sz="0" w:space="0" w:color="auto"/>
      </w:divBdr>
      <w:divsChild>
        <w:div w:id="1446344836">
          <w:marLeft w:val="0"/>
          <w:marRight w:val="0"/>
          <w:marTop w:val="0"/>
          <w:marBottom w:val="0"/>
          <w:divBdr>
            <w:top w:val="none" w:sz="0" w:space="0" w:color="auto"/>
            <w:left w:val="none" w:sz="0" w:space="0" w:color="auto"/>
            <w:bottom w:val="none" w:sz="0" w:space="0" w:color="auto"/>
            <w:right w:val="none" w:sz="0" w:space="0" w:color="auto"/>
          </w:divBdr>
        </w:div>
      </w:divsChild>
    </w:div>
    <w:div w:id="472065910">
      <w:bodyDiv w:val="1"/>
      <w:marLeft w:val="0"/>
      <w:marRight w:val="0"/>
      <w:marTop w:val="0"/>
      <w:marBottom w:val="0"/>
      <w:divBdr>
        <w:top w:val="none" w:sz="0" w:space="0" w:color="auto"/>
        <w:left w:val="none" w:sz="0" w:space="0" w:color="auto"/>
        <w:bottom w:val="none" w:sz="0" w:space="0" w:color="auto"/>
        <w:right w:val="none" w:sz="0" w:space="0" w:color="auto"/>
      </w:divBdr>
      <w:divsChild>
        <w:div w:id="2120180570">
          <w:marLeft w:val="0"/>
          <w:marRight w:val="0"/>
          <w:marTop w:val="0"/>
          <w:marBottom w:val="0"/>
          <w:divBdr>
            <w:top w:val="none" w:sz="0" w:space="0" w:color="auto"/>
            <w:left w:val="none" w:sz="0" w:space="0" w:color="auto"/>
            <w:bottom w:val="none" w:sz="0" w:space="0" w:color="auto"/>
            <w:right w:val="none" w:sz="0" w:space="0" w:color="auto"/>
          </w:divBdr>
        </w:div>
      </w:divsChild>
    </w:div>
    <w:div w:id="498666362">
      <w:bodyDiv w:val="1"/>
      <w:marLeft w:val="0"/>
      <w:marRight w:val="0"/>
      <w:marTop w:val="0"/>
      <w:marBottom w:val="0"/>
      <w:divBdr>
        <w:top w:val="none" w:sz="0" w:space="0" w:color="auto"/>
        <w:left w:val="none" w:sz="0" w:space="0" w:color="auto"/>
        <w:bottom w:val="none" w:sz="0" w:space="0" w:color="auto"/>
        <w:right w:val="none" w:sz="0" w:space="0" w:color="auto"/>
      </w:divBdr>
    </w:div>
    <w:div w:id="530916653">
      <w:bodyDiv w:val="1"/>
      <w:marLeft w:val="0"/>
      <w:marRight w:val="0"/>
      <w:marTop w:val="0"/>
      <w:marBottom w:val="0"/>
      <w:divBdr>
        <w:top w:val="none" w:sz="0" w:space="0" w:color="auto"/>
        <w:left w:val="none" w:sz="0" w:space="0" w:color="auto"/>
        <w:bottom w:val="none" w:sz="0" w:space="0" w:color="auto"/>
        <w:right w:val="none" w:sz="0" w:space="0" w:color="auto"/>
      </w:divBdr>
      <w:divsChild>
        <w:div w:id="521826523">
          <w:marLeft w:val="0"/>
          <w:marRight w:val="0"/>
          <w:marTop w:val="0"/>
          <w:marBottom w:val="0"/>
          <w:divBdr>
            <w:top w:val="none" w:sz="0" w:space="0" w:color="auto"/>
            <w:left w:val="none" w:sz="0" w:space="0" w:color="auto"/>
            <w:bottom w:val="none" w:sz="0" w:space="0" w:color="auto"/>
            <w:right w:val="none" w:sz="0" w:space="0" w:color="auto"/>
          </w:divBdr>
        </w:div>
      </w:divsChild>
    </w:div>
    <w:div w:id="606277932">
      <w:bodyDiv w:val="1"/>
      <w:marLeft w:val="0"/>
      <w:marRight w:val="0"/>
      <w:marTop w:val="0"/>
      <w:marBottom w:val="0"/>
      <w:divBdr>
        <w:top w:val="none" w:sz="0" w:space="0" w:color="auto"/>
        <w:left w:val="none" w:sz="0" w:space="0" w:color="auto"/>
        <w:bottom w:val="none" w:sz="0" w:space="0" w:color="auto"/>
        <w:right w:val="none" w:sz="0" w:space="0" w:color="auto"/>
      </w:divBdr>
    </w:div>
    <w:div w:id="675764310">
      <w:bodyDiv w:val="1"/>
      <w:marLeft w:val="0"/>
      <w:marRight w:val="0"/>
      <w:marTop w:val="0"/>
      <w:marBottom w:val="0"/>
      <w:divBdr>
        <w:top w:val="none" w:sz="0" w:space="0" w:color="auto"/>
        <w:left w:val="none" w:sz="0" w:space="0" w:color="auto"/>
        <w:bottom w:val="none" w:sz="0" w:space="0" w:color="auto"/>
        <w:right w:val="none" w:sz="0" w:space="0" w:color="auto"/>
      </w:divBdr>
      <w:divsChild>
        <w:div w:id="538933514">
          <w:marLeft w:val="0"/>
          <w:marRight w:val="0"/>
          <w:marTop w:val="0"/>
          <w:marBottom w:val="0"/>
          <w:divBdr>
            <w:top w:val="none" w:sz="0" w:space="0" w:color="auto"/>
            <w:left w:val="none" w:sz="0" w:space="0" w:color="auto"/>
            <w:bottom w:val="none" w:sz="0" w:space="0" w:color="auto"/>
            <w:right w:val="none" w:sz="0" w:space="0" w:color="auto"/>
          </w:divBdr>
        </w:div>
      </w:divsChild>
    </w:div>
    <w:div w:id="749085038">
      <w:bodyDiv w:val="1"/>
      <w:marLeft w:val="0"/>
      <w:marRight w:val="0"/>
      <w:marTop w:val="0"/>
      <w:marBottom w:val="0"/>
      <w:divBdr>
        <w:top w:val="none" w:sz="0" w:space="0" w:color="auto"/>
        <w:left w:val="none" w:sz="0" w:space="0" w:color="auto"/>
        <w:bottom w:val="none" w:sz="0" w:space="0" w:color="auto"/>
        <w:right w:val="none" w:sz="0" w:space="0" w:color="auto"/>
      </w:divBdr>
      <w:divsChild>
        <w:div w:id="1419013706">
          <w:marLeft w:val="0"/>
          <w:marRight w:val="0"/>
          <w:marTop w:val="0"/>
          <w:marBottom w:val="0"/>
          <w:divBdr>
            <w:top w:val="none" w:sz="0" w:space="0" w:color="auto"/>
            <w:left w:val="none" w:sz="0" w:space="0" w:color="auto"/>
            <w:bottom w:val="none" w:sz="0" w:space="0" w:color="auto"/>
            <w:right w:val="none" w:sz="0" w:space="0" w:color="auto"/>
          </w:divBdr>
        </w:div>
      </w:divsChild>
    </w:div>
    <w:div w:id="770710714">
      <w:bodyDiv w:val="1"/>
      <w:marLeft w:val="0"/>
      <w:marRight w:val="0"/>
      <w:marTop w:val="0"/>
      <w:marBottom w:val="0"/>
      <w:divBdr>
        <w:top w:val="none" w:sz="0" w:space="0" w:color="auto"/>
        <w:left w:val="none" w:sz="0" w:space="0" w:color="auto"/>
        <w:bottom w:val="none" w:sz="0" w:space="0" w:color="auto"/>
        <w:right w:val="none" w:sz="0" w:space="0" w:color="auto"/>
      </w:divBdr>
    </w:div>
    <w:div w:id="800080030">
      <w:bodyDiv w:val="1"/>
      <w:marLeft w:val="0"/>
      <w:marRight w:val="0"/>
      <w:marTop w:val="0"/>
      <w:marBottom w:val="0"/>
      <w:divBdr>
        <w:top w:val="none" w:sz="0" w:space="0" w:color="auto"/>
        <w:left w:val="none" w:sz="0" w:space="0" w:color="auto"/>
        <w:bottom w:val="none" w:sz="0" w:space="0" w:color="auto"/>
        <w:right w:val="none" w:sz="0" w:space="0" w:color="auto"/>
      </w:divBdr>
      <w:divsChild>
        <w:div w:id="2115517215">
          <w:marLeft w:val="0"/>
          <w:marRight w:val="0"/>
          <w:marTop w:val="0"/>
          <w:marBottom w:val="0"/>
          <w:divBdr>
            <w:top w:val="none" w:sz="0" w:space="0" w:color="auto"/>
            <w:left w:val="none" w:sz="0" w:space="0" w:color="auto"/>
            <w:bottom w:val="none" w:sz="0" w:space="0" w:color="auto"/>
            <w:right w:val="none" w:sz="0" w:space="0" w:color="auto"/>
          </w:divBdr>
        </w:div>
      </w:divsChild>
    </w:div>
    <w:div w:id="814882945">
      <w:bodyDiv w:val="1"/>
      <w:marLeft w:val="0"/>
      <w:marRight w:val="0"/>
      <w:marTop w:val="0"/>
      <w:marBottom w:val="0"/>
      <w:divBdr>
        <w:top w:val="none" w:sz="0" w:space="0" w:color="auto"/>
        <w:left w:val="none" w:sz="0" w:space="0" w:color="auto"/>
        <w:bottom w:val="none" w:sz="0" w:space="0" w:color="auto"/>
        <w:right w:val="none" w:sz="0" w:space="0" w:color="auto"/>
      </w:divBdr>
      <w:divsChild>
        <w:div w:id="1912425075">
          <w:marLeft w:val="0"/>
          <w:marRight w:val="0"/>
          <w:marTop w:val="0"/>
          <w:marBottom w:val="0"/>
          <w:divBdr>
            <w:top w:val="none" w:sz="0" w:space="0" w:color="auto"/>
            <w:left w:val="none" w:sz="0" w:space="0" w:color="auto"/>
            <w:bottom w:val="none" w:sz="0" w:space="0" w:color="auto"/>
            <w:right w:val="none" w:sz="0" w:space="0" w:color="auto"/>
          </w:divBdr>
        </w:div>
      </w:divsChild>
    </w:div>
    <w:div w:id="852303419">
      <w:bodyDiv w:val="1"/>
      <w:marLeft w:val="0"/>
      <w:marRight w:val="0"/>
      <w:marTop w:val="0"/>
      <w:marBottom w:val="0"/>
      <w:divBdr>
        <w:top w:val="none" w:sz="0" w:space="0" w:color="auto"/>
        <w:left w:val="none" w:sz="0" w:space="0" w:color="auto"/>
        <w:bottom w:val="none" w:sz="0" w:space="0" w:color="auto"/>
        <w:right w:val="none" w:sz="0" w:space="0" w:color="auto"/>
      </w:divBdr>
    </w:div>
    <w:div w:id="1105686498">
      <w:bodyDiv w:val="1"/>
      <w:marLeft w:val="0"/>
      <w:marRight w:val="0"/>
      <w:marTop w:val="0"/>
      <w:marBottom w:val="0"/>
      <w:divBdr>
        <w:top w:val="none" w:sz="0" w:space="0" w:color="auto"/>
        <w:left w:val="none" w:sz="0" w:space="0" w:color="auto"/>
        <w:bottom w:val="none" w:sz="0" w:space="0" w:color="auto"/>
        <w:right w:val="none" w:sz="0" w:space="0" w:color="auto"/>
      </w:divBdr>
    </w:div>
    <w:div w:id="1287737264">
      <w:bodyDiv w:val="1"/>
      <w:marLeft w:val="0"/>
      <w:marRight w:val="0"/>
      <w:marTop w:val="0"/>
      <w:marBottom w:val="0"/>
      <w:divBdr>
        <w:top w:val="none" w:sz="0" w:space="0" w:color="auto"/>
        <w:left w:val="none" w:sz="0" w:space="0" w:color="auto"/>
        <w:bottom w:val="none" w:sz="0" w:space="0" w:color="auto"/>
        <w:right w:val="none" w:sz="0" w:space="0" w:color="auto"/>
      </w:divBdr>
      <w:divsChild>
        <w:div w:id="203568737">
          <w:marLeft w:val="0"/>
          <w:marRight w:val="0"/>
          <w:marTop w:val="0"/>
          <w:marBottom w:val="0"/>
          <w:divBdr>
            <w:top w:val="none" w:sz="0" w:space="0" w:color="auto"/>
            <w:left w:val="none" w:sz="0" w:space="0" w:color="auto"/>
            <w:bottom w:val="none" w:sz="0" w:space="0" w:color="auto"/>
            <w:right w:val="none" w:sz="0" w:space="0" w:color="auto"/>
          </w:divBdr>
        </w:div>
      </w:divsChild>
    </w:div>
    <w:div w:id="1337920551">
      <w:bodyDiv w:val="1"/>
      <w:marLeft w:val="0"/>
      <w:marRight w:val="0"/>
      <w:marTop w:val="0"/>
      <w:marBottom w:val="0"/>
      <w:divBdr>
        <w:top w:val="none" w:sz="0" w:space="0" w:color="auto"/>
        <w:left w:val="none" w:sz="0" w:space="0" w:color="auto"/>
        <w:bottom w:val="none" w:sz="0" w:space="0" w:color="auto"/>
        <w:right w:val="none" w:sz="0" w:space="0" w:color="auto"/>
      </w:divBdr>
      <w:divsChild>
        <w:div w:id="139273184">
          <w:marLeft w:val="0"/>
          <w:marRight w:val="0"/>
          <w:marTop w:val="0"/>
          <w:marBottom w:val="0"/>
          <w:divBdr>
            <w:top w:val="none" w:sz="0" w:space="0" w:color="auto"/>
            <w:left w:val="none" w:sz="0" w:space="0" w:color="auto"/>
            <w:bottom w:val="none" w:sz="0" w:space="0" w:color="auto"/>
            <w:right w:val="none" w:sz="0" w:space="0" w:color="auto"/>
          </w:divBdr>
        </w:div>
      </w:divsChild>
    </w:div>
    <w:div w:id="1468931849">
      <w:bodyDiv w:val="1"/>
      <w:marLeft w:val="0"/>
      <w:marRight w:val="0"/>
      <w:marTop w:val="0"/>
      <w:marBottom w:val="0"/>
      <w:divBdr>
        <w:top w:val="none" w:sz="0" w:space="0" w:color="auto"/>
        <w:left w:val="none" w:sz="0" w:space="0" w:color="auto"/>
        <w:bottom w:val="none" w:sz="0" w:space="0" w:color="auto"/>
        <w:right w:val="none" w:sz="0" w:space="0" w:color="auto"/>
      </w:divBdr>
      <w:divsChild>
        <w:div w:id="2012566122">
          <w:marLeft w:val="0"/>
          <w:marRight w:val="0"/>
          <w:marTop w:val="0"/>
          <w:marBottom w:val="0"/>
          <w:divBdr>
            <w:top w:val="none" w:sz="0" w:space="0" w:color="auto"/>
            <w:left w:val="none" w:sz="0" w:space="0" w:color="auto"/>
            <w:bottom w:val="none" w:sz="0" w:space="0" w:color="auto"/>
            <w:right w:val="none" w:sz="0" w:space="0" w:color="auto"/>
          </w:divBdr>
        </w:div>
      </w:divsChild>
    </w:div>
    <w:div w:id="1553420175">
      <w:bodyDiv w:val="1"/>
      <w:marLeft w:val="0"/>
      <w:marRight w:val="0"/>
      <w:marTop w:val="0"/>
      <w:marBottom w:val="0"/>
      <w:divBdr>
        <w:top w:val="none" w:sz="0" w:space="0" w:color="auto"/>
        <w:left w:val="none" w:sz="0" w:space="0" w:color="auto"/>
        <w:bottom w:val="none" w:sz="0" w:space="0" w:color="auto"/>
        <w:right w:val="none" w:sz="0" w:space="0" w:color="auto"/>
      </w:divBdr>
    </w:div>
    <w:div w:id="1607881796">
      <w:bodyDiv w:val="1"/>
      <w:marLeft w:val="0"/>
      <w:marRight w:val="0"/>
      <w:marTop w:val="0"/>
      <w:marBottom w:val="0"/>
      <w:divBdr>
        <w:top w:val="none" w:sz="0" w:space="0" w:color="auto"/>
        <w:left w:val="none" w:sz="0" w:space="0" w:color="auto"/>
        <w:bottom w:val="none" w:sz="0" w:space="0" w:color="auto"/>
        <w:right w:val="none" w:sz="0" w:space="0" w:color="auto"/>
      </w:divBdr>
    </w:div>
    <w:div w:id="1630357054">
      <w:bodyDiv w:val="1"/>
      <w:marLeft w:val="0"/>
      <w:marRight w:val="0"/>
      <w:marTop w:val="0"/>
      <w:marBottom w:val="0"/>
      <w:divBdr>
        <w:top w:val="none" w:sz="0" w:space="0" w:color="auto"/>
        <w:left w:val="none" w:sz="0" w:space="0" w:color="auto"/>
        <w:bottom w:val="none" w:sz="0" w:space="0" w:color="auto"/>
        <w:right w:val="none" w:sz="0" w:space="0" w:color="auto"/>
      </w:divBdr>
      <w:divsChild>
        <w:div w:id="1523205034">
          <w:marLeft w:val="0"/>
          <w:marRight w:val="0"/>
          <w:marTop w:val="0"/>
          <w:marBottom w:val="0"/>
          <w:divBdr>
            <w:top w:val="none" w:sz="0" w:space="0" w:color="auto"/>
            <w:left w:val="none" w:sz="0" w:space="0" w:color="auto"/>
            <w:bottom w:val="none" w:sz="0" w:space="0" w:color="auto"/>
            <w:right w:val="none" w:sz="0" w:space="0" w:color="auto"/>
          </w:divBdr>
        </w:div>
      </w:divsChild>
    </w:div>
    <w:div w:id="1695110071">
      <w:bodyDiv w:val="1"/>
      <w:marLeft w:val="0"/>
      <w:marRight w:val="0"/>
      <w:marTop w:val="0"/>
      <w:marBottom w:val="0"/>
      <w:divBdr>
        <w:top w:val="none" w:sz="0" w:space="0" w:color="auto"/>
        <w:left w:val="none" w:sz="0" w:space="0" w:color="auto"/>
        <w:bottom w:val="none" w:sz="0" w:space="0" w:color="auto"/>
        <w:right w:val="none" w:sz="0" w:space="0" w:color="auto"/>
      </w:divBdr>
    </w:div>
    <w:div w:id="1744373119">
      <w:bodyDiv w:val="1"/>
      <w:marLeft w:val="0"/>
      <w:marRight w:val="0"/>
      <w:marTop w:val="0"/>
      <w:marBottom w:val="0"/>
      <w:divBdr>
        <w:top w:val="none" w:sz="0" w:space="0" w:color="auto"/>
        <w:left w:val="none" w:sz="0" w:space="0" w:color="auto"/>
        <w:bottom w:val="none" w:sz="0" w:space="0" w:color="auto"/>
        <w:right w:val="none" w:sz="0" w:space="0" w:color="auto"/>
      </w:divBdr>
    </w:div>
    <w:div w:id="1795556749">
      <w:bodyDiv w:val="1"/>
      <w:marLeft w:val="0"/>
      <w:marRight w:val="0"/>
      <w:marTop w:val="0"/>
      <w:marBottom w:val="0"/>
      <w:divBdr>
        <w:top w:val="none" w:sz="0" w:space="0" w:color="auto"/>
        <w:left w:val="none" w:sz="0" w:space="0" w:color="auto"/>
        <w:bottom w:val="none" w:sz="0" w:space="0" w:color="auto"/>
        <w:right w:val="none" w:sz="0" w:space="0" w:color="auto"/>
      </w:divBdr>
    </w:div>
    <w:div w:id="1915814947">
      <w:bodyDiv w:val="1"/>
      <w:marLeft w:val="0"/>
      <w:marRight w:val="0"/>
      <w:marTop w:val="0"/>
      <w:marBottom w:val="0"/>
      <w:divBdr>
        <w:top w:val="none" w:sz="0" w:space="0" w:color="auto"/>
        <w:left w:val="none" w:sz="0" w:space="0" w:color="auto"/>
        <w:bottom w:val="none" w:sz="0" w:space="0" w:color="auto"/>
        <w:right w:val="none" w:sz="0" w:space="0" w:color="auto"/>
      </w:divBdr>
      <w:divsChild>
        <w:div w:id="1481464134">
          <w:marLeft w:val="0"/>
          <w:marRight w:val="0"/>
          <w:marTop w:val="0"/>
          <w:marBottom w:val="0"/>
          <w:divBdr>
            <w:top w:val="none" w:sz="0" w:space="0" w:color="auto"/>
            <w:left w:val="none" w:sz="0" w:space="0" w:color="auto"/>
            <w:bottom w:val="none" w:sz="0" w:space="0" w:color="auto"/>
            <w:right w:val="none" w:sz="0" w:space="0" w:color="auto"/>
          </w:divBdr>
        </w:div>
      </w:divsChild>
    </w:div>
    <w:div w:id="1970283471">
      <w:bodyDiv w:val="1"/>
      <w:marLeft w:val="0"/>
      <w:marRight w:val="0"/>
      <w:marTop w:val="0"/>
      <w:marBottom w:val="0"/>
      <w:divBdr>
        <w:top w:val="none" w:sz="0" w:space="0" w:color="auto"/>
        <w:left w:val="none" w:sz="0" w:space="0" w:color="auto"/>
        <w:bottom w:val="none" w:sz="0" w:space="0" w:color="auto"/>
        <w:right w:val="none" w:sz="0" w:space="0" w:color="auto"/>
      </w:divBdr>
    </w:div>
    <w:div w:id="2002348812">
      <w:bodyDiv w:val="1"/>
      <w:marLeft w:val="0"/>
      <w:marRight w:val="0"/>
      <w:marTop w:val="0"/>
      <w:marBottom w:val="0"/>
      <w:divBdr>
        <w:top w:val="none" w:sz="0" w:space="0" w:color="auto"/>
        <w:left w:val="none" w:sz="0" w:space="0" w:color="auto"/>
        <w:bottom w:val="none" w:sz="0" w:space="0" w:color="auto"/>
        <w:right w:val="none" w:sz="0" w:space="0" w:color="auto"/>
      </w:divBdr>
    </w:div>
    <w:div w:id="2070884710">
      <w:bodyDiv w:val="1"/>
      <w:marLeft w:val="0"/>
      <w:marRight w:val="0"/>
      <w:marTop w:val="0"/>
      <w:marBottom w:val="0"/>
      <w:divBdr>
        <w:top w:val="none" w:sz="0" w:space="0" w:color="auto"/>
        <w:left w:val="none" w:sz="0" w:space="0" w:color="auto"/>
        <w:bottom w:val="none" w:sz="0" w:space="0" w:color="auto"/>
        <w:right w:val="none" w:sz="0" w:space="0" w:color="auto"/>
      </w:divBdr>
      <w:divsChild>
        <w:div w:id="1597518304">
          <w:marLeft w:val="0"/>
          <w:marRight w:val="0"/>
          <w:marTop w:val="0"/>
          <w:marBottom w:val="0"/>
          <w:divBdr>
            <w:top w:val="none" w:sz="0" w:space="0" w:color="auto"/>
            <w:left w:val="none" w:sz="0" w:space="0" w:color="auto"/>
            <w:bottom w:val="none" w:sz="0" w:space="0" w:color="auto"/>
            <w:right w:val="none" w:sz="0" w:space="0" w:color="auto"/>
          </w:divBdr>
        </w:div>
      </w:divsChild>
    </w:div>
    <w:div w:id="2089186799">
      <w:bodyDiv w:val="1"/>
      <w:marLeft w:val="0"/>
      <w:marRight w:val="0"/>
      <w:marTop w:val="0"/>
      <w:marBottom w:val="0"/>
      <w:divBdr>
        <w:top w:val="none" w:sz="0" w:space="0" w:color="auto"/>
        <w:left w:val="none" w:sz="0" w:space="0" w:color="auto"/>
        <w:bottom w:val="none" w:sz="0" w:space="0" w:color="auto"/>
        <w:right w:val="none" w:sz="0" w:space="0" w:color="auto"/>
      </w:divBdr>
    </w:div>
    <w:div w:id="2134326090">
      <w:bodyDiv w:val="1"/>
      <w:marLeft w:val="0"/>
      <w:marRight w:val="0"/>
      <w:marTop w:val="0"/>
      <w:marBottom w:val="0"/>
      <w:divBdr>
        <w:top w:val="none" w:sz="0" w:space="0" w:color="auto"/>
        <w:left w:val="none" w:sz="0" w:space="0" w:color="auto"/>
        <w:bottom w:val="none" w:sz="0" w:space="0" w:color="auto"/>
        <w:right w:val="none" w:sz="0" w:space="0" w:color="auto"/>
      </w:divBdr>
      <w:divsChild>
        <w:div w:id="52795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收到政府信息公开申请情况</c:v>
                </c:pt>
              </c:strCache>
            </c:strRef>
          </c:tx>
          <c:dLbls>
            <c:dLbl>
              <c:idx val="0"/>
              <c:layout>
                <c:manualLayout>
                  <c:x val="-8.2040500145815112E-2"/>
                  <c:y val="0.15443207530093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743-465C-B0A0-46BE856A10ED}"/>
                </c:ext>
              </c:extLst>
            </c:dLbl>
            <c:dLbl>
              <c:idx val="1"/>
              <c:layout>
                <c:manualLayout>
                  <c:x val="-0.1375087489063867"/>
                  <c:y val="6.63401212779437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43-465C-B0A0-46BE856A10ED}"/>
                </c:ext>
              </c:extLst>
            </c:dLbl>
            <c:numFmt formatCode="0.00%" sourceLinked="0"/>
            <c:spPr>
              <a:noFill/>
              <a:ln>
                <a:noFill/>
              </a:ln>
              <a:effectLst/>
            </c:spPr>
            <c:txPr>
              <a:bodyPr/>
              <a:lstStyle/>
              <a:p>
                <a:pPr>
                  <a:defRPr sz="1200">
                    <a:solidFill>
                      <a:sysClr val="windowText" lastClr="000000"/>
                    </a:solidFill>
                  </a:defRPr>
                </a:pPr>
                <a:endParaRPr lang="zh-CN"/>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当面申请</c:v>
                </c:pt>
                <c:pt idx="1">
                  <c:v>网上申请</c:v>
                </c:pt>
                <c:pt idx="2">
                  <c:v>信函申请</c:v>
                </c:pt>
              </c:strCache>
            </c:strRef>
          </c:cat>
          <c:val>
            <c:numRef>
              <c:f>Sheet1!$B$2:$B$4</c:f>
              <c:numCache>
                <c:formatCode>General</c:formatCode>
                <c:ptCount val="3"/>
                <c:pt idx="0">
                  <c:v>63</c:v>
                </c:pt>
                <c:pt idx="1">
                  <c:v>88</c:v>
                </c:pt>
                <c:pt idx="2">
                  <c:v>491</c:v>
                </c:pt>
              </c:numCache>
            </c:numRef>
          </c:val>
          <c:extLst>
            <c:ext xmlns:c16="http://schemas.microsoft.com/office/drawing/2014/chart" uri="{C3380CC4-5D6E-409C-BE32-E72D297353CC}">
              <c16:uniqueId val="{00000002-A743-465C-B0A0-46BE856A10ED}"/>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公开申请办理情况</c:v>
                </c:pt>
              </c:strCache>
            </c:strRef>
          </c:tx>
          <c:dLbls>
            <c:dLbl>
              <c:idx val="4"/>
              <c:tx>
                <c:rich>
                  <a:bodyPr/>
                  <a:lstStyle/>
                  <a:p>
                    <a:r>
                      <a:rPr lang="zh-CN" altLang="en-US"/>
                      <a:t>不属于本行政</a:t>
                    </a:r>
                  </a:p>
                  <a:p>
                    <a:r>
                      <a:rPr lang="zh-CN" altLang="en-US"/>
                      <a:t>机关公开
</a:t>
                    </a:r>
                    <a:r>
                      <a:rPr lang="en-US" altLang="zh-CN"/>
                      <a:t>14%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534-41A0-B284-1C9954A20AE7}"/>
                </c:ext>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Sheet1!$A$2:$A$9</c:f>
              <c:strCache>
                <c:ptCount val="8"/>
                <c:pt idx="0">
                  <c:v>属于主动公开范围</c:v>
                </c:pt>
                <c:pt idx="1">
                  <c:v>同意公开</c:v>
                </c:pt>
                <c:pt idx="2">
                  <c:v>同意部分公开</c:v>
                </c:pt>
                <c:pt idx="3">
                  <c:v>不同意公开</c:v>
                </c:pt>
                <c:pt idx="4">
                  <c:v>不属于本行政机关公开</c:v>
                </c:pt>
                <c:pt idx="5">
                  <c:v>申请信息不存在</c:v>
                </c:pt>
                <c:pt idx="6">
                  <c:v>告知作出更改补充</c:v>
                </c:pt>
                <c:pt idx="7">
                  <c:v>告知通过其他途径办理</c:v>
                </c:pt>
              </c:strCache>
            </c:strRef>
          </c:cat>
          <c:val>
            <c:numRef>
              <c:f>Sheet1!$B$2:$B$9</c:f>
              <c:numCache>
                <c:formatCode>General</c:formatCode>
                <c:ptCount val="8"/>
                <c:pt idx="0">
                  <c:v>39</c:v>
                </c:pt>
                <c:pt idx="1">
                  <c:v>128</c:v>
                </c:pt>
                <c:pt idx="2">
                  <c:v>75</c:v>
                </c:pt>
                <c:pt idx="3">
                  <c:v>33</c:v>
                </c:pt>
                <c:pt idx="4">
                  <c:v>43</c:v>
                </c:pt>
                <c:pt idx="5">
                  <c:v>315</c:v>
                </c:pt>
                <c:pt idx="6">
                  <c:v>2</c:v>
                </c:pt>
                <c:pt idx="7">
                  <c:v>7</c:v>
                </c:pt>
              </c:numCache>
            </c:numRef>
          </c:val>
          <c:extLst>
            <c:ext xmlns:c16="http://schemas.microsoft.com/office/drawing/2014/chart" uri="{C3380CC4-5D6E-409C-BE32-E72D297353CC}">
              <c16:uniqueId val="{00000001-7534-41A0-B284-1C9954A20AE7}"/>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9D1CCB-7E79-4454-8763-21E5EE38D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1052</Words>
  <Characters>5997</Characters>
  <Application>Microsoft Office Word</Application>
  <DocSecurity>0</DocSecurity>
  <Lines>49</Lines>
  <Paragraphs>14</Paragraphs>
  <ScaleCrop>false</ScaleCrop>
  <Company>China</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LHZ</cp:lastModifiedBy>
  <cp:revision>3</cp:revision>
  <cp:lastPrinted>2019-01-24T01:00:00Z</cp:lastPrinted>
  <dcterms:created xsi:type="dcterms:W3CDTF">2019-03-28T07:16:00Z</dcterms:created>
  <dcterms:modified xsi:type="dcterms:W3CDTF">2019-03-28T07:18:00Z</dcterms:modified>
</cp:coreProperties>
</file>